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w:t>
      </w:r>
      <w:r>
        <w:rPr>
          <w:rFonts w:hint="eastAsia" w:ascii="Arial" w:hAnsi="Arial" w:eastAsia="宋体"/>
          <w:b/>
          <w:bCs/>
          <w:sz w:val="24"/>
        </w:rPr>
        <w:t>20</w:t>
      </w:r>
      <w:r>
        <w:rPr>
          <w:rFonts w:ascii="Arial" w:hAnsi="Arial" w:eastAsia="宋体"/>
          <w:b/>
          <w:bCs/>
          <w:sz w:val="24"/>
          <w:lang w:val="en-GB" w:eastAsia="ja-JP"/>
        </w:rPr>
        <w:tab/>
      </w:r>
      <w:r>
        <w:rPr>
          <w:rFonts w:ascii="Arial" w:hAnsi="Arial" w:eastAsia="宋体"/>
          <w:b/>
          <w:bCs/>
          <w:sz w:val="24"/>
          <w:lang w:val="en-GB" w:eastAsia="ja-JP"/>
        </w:rPr>
        <w:t>R2-221</w:t>
      </w:r>
      <w:r>
        <w:rPr>
          <w:rFonts w:hint="eastAsia" w:ascii="Arial" w:hAnsi="Arial" w:eastAsia="宋体"/>
          <w:b/>
          <w:bCs/>
          <w:sz w:val="24"/>
          <w:lang w:val="en-US" w:eastAsia="zh-CN"/>
        </w:rPr>
        <w:t>1795</w:t>
      </w:r>
    </w:p>
    <w:p>
      <w:pPr>
        <w:tabs>
          <w:tab w:val="right" w:pos="9639"/>
        </w:tabs>
        <w:overflowPunct w:val="0"/>
        <w:autoSpaceDE w:val="0"/>
        <w:autoSpaceDN w:val="0"/>
        <w:adjustRightInd w:val="0"/>
        <w:textAlignment w:val="baseline"/>
        <w:rPr>
          <w:rFonts w:ascii="Arial" w:hAnsi="Arial" w:eastAsia="宋体"/>
          <w:b/>
          <w:bCs/>
          <w:sz w:val="24"/>
          <w:lang w:val="en-GB"/>
        </w:rPr>
      </w:pPr>
      <w:r>
        <w:rPr>
          <w:rFonts w:hint="eastAsia" w:ascii="Arial" w:hAnsi="Arial" w:eastAsia="宋体"/>
          <w:b/>
          <w:bCs/>
          <w:sz w:val="24"/>
        </w:rPr>
        <w:t>Nov</w:t>
      </w:r>
      <w:r>
        <w:rPr>
          <w:rFonts w:ascii="Arial" w:hAnsi="Arial" w:eastAsia="宋体"/>
          <w:b/>
          <w:bCs/>
          <w:sz w:val="24"/>
          <w:lang w:val="en-GB"/>
        </w:rPr>
        <w:t xml:space="preserve"> </w:t>
      </w:r>
      <w:r>
        <w:rPr>
          <w:rFonts w:hint="eastAsia" w:ascii="Arial" w:hAnsi="Arial" w:eastAsia="宋体"/>
          <w:b/>
          <w:bCs/>
          <w:sz w:val="24"/>
        </w:rPr>
        <w:t>14</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18</w:t>
      </w:r>
      <w:r>
        <w:rPr>
          <w:rFonts w:hint="eastAsia" w:ascii="Arial" w:hAnsi="Arial" w:eastAsia="宋体"/>
          <w:b/>
          <w:bCs/>
          <w:sz w:val="24"/>
          <w:vertAlign w:val="superscript"/>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Discussion on dynamic </w:t>
      </w:r>
      <w:r>
        <w:rPr>
          <w:rFonts w:hint="eastAsia" w:ascii="Arial" w:hAnsi="Arial" w:cs="Arial"/>
          <w:b/>
          <w:bCs/>
          <w:snapToGrid w:val="0"/>
          <w:kern w:val="0"/>
          <w:sz w:val="24"/>
          <w:lang w:val="en-US" w:eastAsia="zh-CN"/>
        </w:rPr>
        <w:t xml:space="preserve">cell </w:t>
      </w:r>
      <w:r>
        <w:rPr>
          <w:rFonts w:hint="eastAsia" w:ascii="Arial" w:hAnsi="Arial" w:cs="Arial"/>
          <w:b/>
          <w:bCs/>
          <w:snapToGrid w:val="0"/>
          <w:kern w:val="0"/>
          <w:sz w:val="24"/>
        </w:rPr>
        <w:t>switch</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8.4.2.3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rFonts w:hint="eastAsia"/>
          <w:szCs w:val="21"/>
        </w:rPr>
        <w:t>At</w:t>
      </w:r>
      <w:r>
        <w:rPr>
          <w:szCs w:val="21"/>
        </w:rPr>
        <w:t xml:space="preserve"> last meeting, RAN2 discussed </w:t>
      </w:r>
      <w:r>
        <w:rPr>
          <w:rFonts w:hint="eastAsia"/>
          <w:szCs w:val="21"/>
          <w:lang w:val="en-US" w:eastAsia="zh-CN"/>
        </w:rPr>
        <w:t>dynamic cell switch</w:t>
      </w:r>
      <w:r>
        <w:rPr>
          <w:szCs w:val="21"/>
        </w:rPr>
        <w:t xml:space="preserve"> and made the following agreements [1]</w:t>
      </w:r>
      <w:r>
        <w:rPr>
          <w:rFonts w:hint="eastAsia"/>
          <w:szCs w:val="21"/>
        </w:rPr>
        <w:t xml:space="preserv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RAN2 assumes L1/2 mobility trigger information is conveyed in a MAC CE, FFS if the MAC CE or a DCI is used for the actual triggering.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RAN2 assumes the MAC CE for L1/2 mobility trigger contains at least a candidate configuration index.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FFS if it should be possible to perform SCell activation/deactivation (amongst SCells associated with the candidate configuration) simultaneously with L1 L2 mobility trigger MAC CE (if so, FFS how this is determined).</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RAN2 assumes RACH resource for CFRA for L1 L2 dynamic switch may be provided in RRC configuration (or potentially by MAC CE FFS). </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FFS if the MAC CE can indicate TCI state(s) (or other beam info) to activate for the target Cell(s), dep on RAN1 progress.</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hanging="363"/>
              <w:textAlignment w:val="auto"/>
              <w:rPr>
                <w:rFonts w:ascii="Arial" w:hAnsi="Arial"/>
                <w:b/>
                <w:bCs/>
                <w:kern w:val="0"/>
                <w:sz w:val="20"/>
                <w:szCs w:val="20"/>
              </w:rPr>
            </w:pPr>
            <w:r>
              <w:rPr>
                <w:rFonts w:ascii="Arial" w:hAnsi="Arial" w:eastAsia="MS Mincho" w:cs="Times New Roman"/>
                <w:b/>
                <w:szCs w:val="24"/>
                <w:lang w:val="en-GB" w:eastAsia="en-GB" w:bidi="ar-SA"/>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pPr>
        <w:spacing w:before="120" w:after="0"/>
        <w:rPr>
          <w:szCs w:val="21"/>
        </w:rPr>
      </w:pPr>
      <w:r>
        <w:rPr>
          <w:szCs w:val="21"/>
        </w:rPr>
        <w:t xml:space="preserve">In this contribution, we discussed some open issues on </w:t>
      </w:r>
      <w:r>
        <w:rPr>
          <w:rFonts w:hint="eastAsia"/>
          <w:szCs w:val="21"/>
        </w:rPr>
        <w:t xml:space="preserve">dynamic </w:t>
      </w:r>
      <w:r>
        <w:rPr>
          <w:rFonts w:hint="eastAsia"/>
          <w:szCs w:val="21"/>
          <w:lang w:val="en-US" w:eastAsia="zh-CN"/>
        </w:rPr>
        <w:t xml:space="preserve">cell </w:t>
      </w:r>
      <w:r>
        <w:rPr>
          <w:rFonts w:hint="eastAsia"/>
          <w:szCs w:val="21"/>
        </w:rPr>
        <w:t xml:space="preserve">switch for </w:t>
      </w:r>
      <w:r>
        <w:rPr>
          <w:rFonts w:hint="eastAsia"/>
          <w:szCs w:val="21"/>
          <w:lang w:val="en-US" w:eastAsia="zh-CN"/>
        </w:rPr>
        <w:t>LTM</w:t>
      </w:r>
      <w:r>
        <w:rPr>
          <w:rFonts w:hint="eastAsia"/>
          <w:szCs w:val="21"/>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pStyle w:val="6"/>
        <w:numPr>
          <w:ilvl w:val="2"/>
          <w:numId w:val="0"/>
        </w:numPr>
        <w:rPr>
          <w:lang w:val="en-US"/>
        </w:rPr>
      </w:pPr>
      <w:r>
        <w:rPr>
          <w:rFonts w:hint="eastAsia"/>
          <w:lang w:val="en-US"/>
        </w:rPr>
        <w:t>2.</w:t>
      </w:r>
      <w:r>
        <w:rPr>
          <w:rFonts w:hint="eastAsia" w:eastAsia="宋体"/>
          <w:lang w:val="en-US" w:eastAsia="zh-CN"/>
        </w:rPr>
        <w:t>1</w:t>
      </w:r>
      <w:r>
        <w:rPr>
          <w:rFonts w:hint="eastAsia"/>
          <w:lang w:val="en-US"/>
        </w:rPr>
        <w:t xml:space="preserve"> UP handling</w:t>
      </w:r>
    </w:p>
    <w:p>
      <w:pPr>
        <w:rPr>
          <w:rFonts w:hint="eastAsia"/>
          <w:lang w:val="en-US" w:eastAsia="zh-CN"/>
        </w:rPr>
      </w:pPr>
      <w:r>
        <w:rPr>
          <w:rFonts w:hint="eastAsia"/>
          <w:lang w:val="en-US" w:eastAsia="zh-CN"/>
        </w:rPr>
        <w:t>At last meeting, RAN2 discussed the L2 handing upon triggering LTM and made the following conclusion: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numPr>
                <w:ilvl w:val="0"/>
                <w:numId w:val="4"/>
              </w:numPr>
              <w:spacing w:before="60"/>
              <w:ind w:left="1619"/>
              <w:rPr>
                <w:rFonts w:ascii="Arial" w:hAnsi="Arial"/>
                <w:b/>
                <w:bCs/>
                <w:kern w:val="0"/>
                <w:sz w:val="20"/>
                <w:szCs w:val="20"/>
              </w:rPr>
            </w:pPr>
            <w:r>
              <w:rPr>
                <w:rFonts w:ascii="Arial" w:hAnsi="Arial" w:eastAsia="MS Mincho" w:cs="Times New Roman"/>
                <w:b/>
                <w:szCs w:val="24"/>
                <w:lang w:val="en-GB" w:eastAsia="en-GB" w:bidi="ar-SA"/>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r>
        <w:rPr>
          <w:rFonts w:hint="eastAsia"/>
          <w:lang w:val="en-US" w:eastAsia="zh-CN"/>
        </w:rPr>
        <w:t>Regarding the UP handling upon triggering LTM</w:t>
      </w:r>
      <w:r>
        <w:rPr>
          <w:rFonts w:hint="eastAsia"/>
        </w:rPr>
        <w:t xml:space="preserve">, </w:t>
      </w:r>
      <w:r>
        <w:t xml:space="preserve">we think </w:t>
      </w:r>
      <w:r>
        <w:rPr>
          <w:rFonts w:hint="eastAsia"/>
        </w:rPr>
        <w:t xml:space="preserve">the current protocol stack handling can be reused. For intra-DU mobility, no PDCP re-establishment and RLC re-establishment is required, and MAC reset </w:t>
      </w:r>
      <w:r>
        <w:rPr>
          <w:rFonts w:hint="eastAsia"/>
          <w:lang w:val="en-US" w:eastAsia="zh-CN"/>
        </w:rPr>
        <w:t xml:space="preserve">(at least full MAC reset) </w:t>
      </w:r>
      <w:r>
        <w:rPr>
          <w:rFonts w:hint="eastAsia"/>
        </w:rPr>
        <w:t>c</w:t>
      </w:r>
      <w:r>
        <w:rPr>
          <w:rFonts w:hint="eastAsia"/>
          <w:lang w:val="en-US" w:eastAsia="zh-CN"/>
        </w:rPr>
        <w:t>ould</w:t>
      </w:r>
      <w:r>
        <w:rPr>
          <w:rFonts w:hint="eastAsia"/>
        </w:rPr>
        <w:t xml:space="preserve"> also be skipped</w:t>
      </w:r>
      <w:r>
        <w:rPr>
          <w:rFonts w:hint="eastAsia"/>
          <w:lang w:val="en-US" w:eastAsia="zh-CN"/>
        </w:rPr>
        <w:t>,</w:t>
      </w:r>
      <w:r>
        <w:rPr>
          <w:rFonts w:hint="eastAsia"/>
        </w:rPr>
        <w:t xml:space="preserve"> to avoid the unnecessary data interruption. </w:t>
      </w:r>
      <w:r>
        <w:rPr>
          <w:rFonts w:hint="eastAsia"/>
          <w:lang w:val="en-US" w:eastAsia="zh-CN"/>
        </w:rPr>
        <w:t xml:space="preserve">And we can further study whether partial MAC reset is required. </w:t>
      </w:r>
      <w:r>
        <w:rPr>
          <w:rFonts w:hint="eastAsia"/>
        </w:rPr>
        <w:t xml:space="preserve">For </w:t>
      </w:r>
      <w:r>
        <w:rPr>
          <w:rFonts w:hint="eastAsia"/>
          <w:lang w:val="en-US" w:eastAsia="zh-CN"/>
        </w:rPr>
        <w:t xml:space="preserve">intra-CU </w:t>
      </w:r>
      <w:r>
        <w:rPr>
          <w:rFonts w:hint="eastAsia"/>
        </w:rPr>
        <w:t>inter-DU mobility, MAC reset, RLC re-establishment and PDCP recovery are required</w:t>
      </w:r>
      <w:r>
        <w:rPr>
          <w:rFonts w:hint="eastAsia"/>
          <w:lang w:val="en-US" w:eastAsia="zh-CN"/>
        </w:rPr>
        <w:t>, as the legacy intra-CU HO</w:t>
      </w:r>
      <w:r>
        <w:rPr>
          <w:rFonts w:hint="eastAsia"/>
        </w:rPr>
        <w:t xml:space="preserve">. </w:t>
      </w:r>
    </w:p>
    <w:p>
      <w:pPr>
        <w:rPr>
          <w:rFonts w:hint="default" w:eastAsiaTheme="minorEastAsia"/>
          <w:b/>
          <w:bCs/>
          <w:lang w:val="en-US" w:eastAsia="zh-CN"/>
        </w:rPr>
      </w:pPr>
      <w:r>
        <w:rPr>
          <w:rFonts w:hint="eastAsia"/>
          <w:b/>
          <w:bCs/>
        </w:rPr>
        <w:t xml:space="preserve">Proposal </w:t>
      </w:r>
      <w:r>
        <w:rPr>
          <w:b/>
          <w:bCs/>
        </w:rPr>
        <w:t>1</w:t>
      </w:r>
      <w:r>
        <w:rPr>
          <w:rFonts w:hint="eastAsia"/>
          <w:b/>
          <w:bCs/>
        </w:rPr>
        <w:t xml:space="preserve">: For intra-DU </w:t>
      </w:r>
      <w:r>
        <w:rPr>
          <w:rFonts w:hint="eastAsia"/>
          <w:b/>
          <w:bCs/>
          <w:lang w:val="en-US" w:eastAsia="zh-CN"/>
        </w:rPr>
        <w:t>LTM</w:t>
      </w:r>
      <w:r>
        <w:rPr>
          <w:rFonts w:hint="eastAsia"/>
          <w:b/>
          <w:bCs/>
        </w:rPr>
        <w:t xml:space="preserve">, PDCP re-establishment and RLC re-establishment is </w:t>
      </w:r>
      <w:r>
        <w:rPr>
          <w:b/>
          <w:bCs/>
        </w:rPr>
        <w:t xml:space="preserve">not </w:t>
      </w:r>
      <w:r>
        <w:rPr>
          <w:rFonts w:hint="eastAsia"/>
          <w:b/>
          <w:bCs/>
        </w:rPr>
        <w:t xml:space="preserve">required, and </w:t>
      </w:r>
      <w:r>
        <w:rPr>
          <w:rFonts w:hint="eastAsia"/>
          <w:b/>
          <w:bCs/>
          <w:lang w:val="en-US" w:eastAsia="zh-CN"/>
        </w:rPr>
        <w:t xml:space="preserve">full </w:t>
      </w:r>
      <w:r>
        <w:rPr>
          <w:rFonts w:hint="eastAsia"/>
          <w:b/>
          <w:bCs/>
        </w:rPr>
        <w:t>MAC reset c</w:t>
      </w:r>
      <w:r>
        <w:rPr>
          <w:rFonts w:hint="eastAsia"/>
          <w:b/>
          <w:bCs/>
          <w:lang w:val="en-US" w:eastAsia="zh-CN"/>
        </w:rPr>
        <w:t>ould</w:t>
      </w:r>
      <w:r>
        <w:rPr>
          <w:rFonts w:hint="eastAsia"/>
          <w:b/>
          <w:bCs/>
        </w:rPr>
        <w:t xml:space="preserve"> be avoided.</w:t>
      </w:r>
      <w:r>
        <w:rPr>
          <w:rFonts w:hint="eastAsia"/>
          <w:b/>
          <w:bCs/>
          <w:lang w:val="en-US" w:eastAsia="zh-CN"/>
        </w:rPr>
        <w:t xml:space="preserve"> FFS whether partial MAC reset is required.</w:t>
      </w:r>
    </w:p>
    <w:p>
      <w:r>
        <w:rPr>
          <w:rFonts w:hint="eastAsia"/>
          <w:b/>
          <w:bCs/>
        </w:rPr>
        <w:t xml:space="preserve">Proposal </w:t>
      </w:r>
      <w:r>
        <w:rPr>
          <w:rFonts w:hint="eastAsia"/>
          <w:b/>
          <w:bCs/>
          <w:lang w:val="en-US" w:eastAsia="zh-CN"/>
        </w:rPr>
        <w:t>2</w:t>
      </w:r>
      <w:r>
        <w:rPr>
          <w:rFonts w:hint="eastAsia"/>
          <w:b/>
          <w:bCs/>
        </w:rPr>
        <w:t xml:space="preserve">: For inter-DU </w:t>
      </w:r>
      <w:r>
        <w:rPr>
          <w:rFonts w:hint="eastAsia"/>
          <w:b/>
          <w:bCs/>
          <w:lang w:val="en-US" w:eastAsia="zh-CN"/>
        </w:rPr>
        <w:t>LTM</w:t>
      </w:r>
      <w:r>
        <w:rPr>
          <w:rFonts w:hint="eastAsia"/>
          <w:b/>
          <w:bCs/>
        </w:rPr>
        <w:t>, MAC reset, RLC re-establishment and PDCP recovery are required.</w:t>
      </w:r>
      <w:r>
        <w:rPr>
          <w:rFonts w:hint="eastAsia"/>
        </w:rPr>
        <w:t xml:space="preserve"> </w:t>
      </w:r>
    </w:p>
    <w:p>
      <w:pPr>
        <w:rPr>
          <w:rFonts w:hint="default"/>
          <w:lang w:val="en-US" w:eastAsia="zh-CN"/>
        </w:rPr>
      </w:pPr>
      <w:r>
        <w:rPr>
          <w:rFonts w:hint="eastAsia"/>
          <w:lang w:val="en-US" w:eastAsia="zh-CN"/>
        </w:rPr>
        <w:t xml:space="preserve">Currently, MAC reset shall be triggered in some specific cases, e.g. upon reconfiguration with sync, RLF. And partial MAC reset will be triggered due to SCG deactivation, e.g. no need to initialize Bj for each logical channel to zero, and not stop </w:t>
      </w:r>
      <w:r>
        <w:rPr>
          <w:rFonts w:hint="eastAsia"/>
          <w:i/>
          <w:iCs/>
          <w:lang w:val="en-US" w:eastAsia="zh-CN"/>
        </w:rPr>
        <w:t xml:space="preserve">beamFailureDetectionTimer </w:t>
      </w:r>
      <w:r>
        <w:rPr>
          <w:rFonts w:hint="eastAsia"/>
          <w:lang w:val="en-US" w:eastAsia="zh-CN"/>
        </w:rPr>
        <w:t xml:space="preserve">associated with PSCell and </w:t>
      </w:r>
      <w:r>
        <w:rPr>
          <w:rFonts w:hint="eastAsia"/>
          <w:i/>
          <w:iCs/>
          <w:lang w:val="en-US" w:eastAsia="zh-CN"/>
        </w:rPr>
        <w:t>timeAlignmentTimers</w:t>
      </w:r>
      <w:r>
        <w:rPr>
          <w:rFonts w:hint="eastAsia"/>
          <w:lang w:val="en-US" w:eastAsia="zh-CN"/>
        </w:rPr>
        <w:t xml:space="preserve"> if indicated by the NW. And there is no explicit indication on MAC reset in current RRC signalling. For LTM in inter-DU case, it</w:t>
      </w:r>
      <w:r>
        <w:rPr>
          <w:rFonts w:hint="default"/>
          <w:lang w:val="en-US" w:eastAsia="zh-CN"/>
        </w:rPr>
        <w:t>’</w:t>
      </w:r>
      <w:r>
        <w:rPr>
          <w:rFonts w:hint="eastAsia"/>
          <w:lang w:val="en-US" w:eastAsia="zh-CN"/>
        </w:rPr>
        <w:t>s obvious that MAC reset shall be required due to the mobility across DUs. But for LTM in intra-DU case, MAC reset (at least full MAC reset) could be avoided. However, it is unclear whether the LTM is triggered for intra-DU mobility or inter-DU mobility from the UE perspective. Thus, it</w:t>
      </w:r>
      <w:r>
        <w:rPr>
          <w:rFonts w:hint="default"/>
          <w:lang w:val="en-US" w:eastAsia="zh-CN"/>
        </w:rPr>
        <w:t>’</w:t>
      </w:r>
      <w:r>
        <w:rPr>
          <w:rFonts w:hint="eastAsia"/>
          <w:lang w:val="en-US" w:eastAsia="zh-CN"/>
        </w:rPr>
        <w:t>s preferred to indicate whether the MAC reset is required via the cell switch command.</w:t>
      </w:r>
    </w:p>
    <w:p>
      <w:pPr>
        <w:rPr>
          <w:rFonts w:hint="default"/>
          <w:i/>
          <w:iCs/>
          <w:lang w:val="en-US" w:eastAsia="zh-CN"/>
        </w:rPr>
      </w:pPr>
      <w:r>
        <w:rPr>
          <w:rFonts w:hint="eastAsia"/>
          <w:i/>
          <w:iCs/>
          <w:lang w:val="en-US" w:eastAsia="zh-CN"/>
        </w:rPr>
        <w:t>Observation 1: Currently, there is no explicit indication on MAC reset configured in the RRC signalling. And it is unclear whether the LTM is triggered for intra-DU mobility or inter-DU mobility from the UE perspective.</w:t>
      </w:r>
    </w:p>
    <w:p>
      <w:pPr>
        <w:rPr>
          <w:rFonts w:hint="default"/>
          <w:lang w:val="en-US" w:eastAsia="zh-CN"/>
        </w:rPr>
      </w:pPr>
      <w:r>
        <w:rPr>
          <w:rFonts w:hint="eastAsia"/>
          <w:lang w:val="en-US" w:eastAsia="zh-CN"/>
        </w:rPr>
        <w:t>For RLC reestablishment and</w:t>
      </w:r>
      <w:r>
        <w:t xml:space="preserve"> PDCP recovery operation</w:t>
      </w:r>
      <w:r>
        <w:rPr>
          <w:rFonts w:hint="eastAsia"/>
          <w:lang w:val="en-US" w:eastAsia="zh-CN"/>
        </w:rPr>
        <w:t>, they can be</w:t>
      </w:r>
      <w:r>
        <w:t xml:space="preserve"> triggered by the explicit L2 indication in </w:t>
      </w:r>
      <w:r>
        <w:rPr>
          <w:rFonts w:hint="eastAsia"/>
          <w:lang w:val="en-US" w:eastAsia="zh-CN"/>
        </w:rPr>
        <w:t>the current RRC message</w:t>
      </w:r>
      <w:r>
        <w:t>, i.e.</w:t>
      </w:r>
      <w:r>
        <w:rPr>
          <w:rFonts w:hint="eastAsia"/>
          <w:lang w:val="en-US" w:eastAsia="zh-CN"/>
        </w:rPr>
        <w:t xml:space="preserve"> </w:t>
      </w:r>
      <w:r>
        <w:rPr>
          <w:rFonts w:hint="eastAsia"/>
          <w:i/>
          <w:iCs/>
        </w:rPr>
        <w:t>reestablishRLC</w:t>
      </w:r>
      <w:r>
        <w:rPr>
          <w:rFonts w:hint="eastAsia"/>
          <w:lang w:val="en-US" w:eastAsia="zh-CN"/>
        </w:rPr>
        <w:t xml:space="preserve"> IE and</w:t>
      </w:r>
      <w:r>
        <w:t xml:space="preserve"> </w:t>
      </w:r>
      <w:r>
        <w:rPr>
          <w:i/>
        </w:rPr>
        <w:t>recoverPDCP</w:t>
      </w:r>
      <w:r>
        <w:t xml:space="preserve"> IE</w:t>
      </w:r>
      <w:r>
        <w:rPr>
          <w:rFonts w:hint="eastAsia"/>
          <w:lang w:val="en-US" w:eastAsia="zh-CN"/>
        </w:rPr>
        <w:t xml:space="preserve"> in </w:t>
      </w:r>
      <w:r>
        <w:rPr>
          <w:i/>
        </w:rPr>
        <w:t>RRCReconfiguration</w:t>
      </w:r>
      <w:r>
        <w:rPr>
          <w:rFonts w:hint="eastAsia"/>
          <w:i/>
          <w:lang w:val="en-US" w:eastAsia="zh-CN"/>
        </w:rPr>
        <w:t xml:space="preserve"> </w:t>
      </w:r>
      <w:r>
        <w:rPr>
          <w:rFonts w:hint="eastAsia"/>
          <w:i w:val="0"/>
          <w:iCs/>
          <w:lang w:val="en-US" w:eastAsia="zh-CN"/>
        </w:rPr>
        <w:t>message</w:t>
      </w:r>
      <w:r>
        <w:t xml:space="preserve">. </w:t>
      </w:r>
      <w:r>
        <w:rPr>
          <w:rFonts w:hint="eastAsia"/>
          <w:lang w:val="en-US" w:eastAsia="zh-CN"/>
        </w:rPr>
        <w:t xml:space="preserve">Among them, the </w:t>
      </w:r>
      <w:r>
        <w:rPr>
          <w:rFonts w:hint="eastAsia"/>
          <w:i/>
          <w:iCs/>
        </w:rPr>
        <w:t>reestablishRLC</w:t>
      </w:r>
      <w:r>
        <w:rPr>
          <w:rFonts w:hint="eastAsia"/>
          <w:lang w:val="en-US" w:eastAsia="zh-CN"/>
        </w:rPr>
        <w:t xml:space="preserve"> IE is indicated within the </w:t>
      </w:r>
      <w:r>
        <w:rPr>
          <w:i/>
        </w:rPr>
        <w:t>CellCroupConfig</w:t>
      </w:r>
      <w:r>
        <w:t xml:space="preserve"> IE</w:t>
      </w:r>
      <w:r>
        <w:rPr>
          <w:rFonts w:hint="eastAsia"/>
          <w:lang w:val="en-US" w:eastAsia="zh-CN"/>
        </w:rPr>
        <w:t xml:space="preserve">, while </w:t>
      </w:r>
      <w:r>
        <w:rPr>
          <w:i/>
        </w:rPr>
        <w:t>recoverPDCP</w:t>
      </w:r>
      <w:r>
        <w:t xml:space="preserve"> IE</w:t>
      </w:r>
      <w:r>
        <w:rPr>
          <w:rFonts w:hint="eastAsia"/>
          <w:lang w:val="en-US" w:eastAsia="zh-CN"/>
        </w:rPr>
        <w:t xml:space="preserve"> is configured out of the </w:t>
      </w:r>
      <w:r>
        <w:rPr>
          <w:i/>
        </w:rPr>
        <w:t>CellCroupConfig</w:t>
      </w:r>
      <w:r>
        <w:t xml:space="preserve"> IE</w:t>
      </w:r>
      <w:r>
        <w:rPr>
          <w:rFonts w:hint="eastAsia"/>
          <w:lang w:val="en-US" w:eastAsia="zh-CN"/>
        </w:rPr>
        <w:t xml:space="preserve">. Thus, if the candidate target configuration is modeled with </w:t>
      </w:r>
      <w:r>
        <w:t xml:space="preserve">one </w:t>
      </w:r>
      <w:r>
        <w:rPr>
          <w:i/>
        </w:rPr>
        <w:t>CellCroupConfig</w:t>
      </w:r>
      <w:r>
        <w:t xml:space="preserve"> IE</w:t>
      </w:r>
      <w:r>
        <w:rPr>
          <w:rFonts w:hint="eastAsia"/>
          <w:lang w:val="en-US" w:eastAsia="zh-CN"/>
        </w:rPr>
        <w:t xml:space="preserve"> (i.e. Model 2), there is no explicit indication to be configured for </w:t>
      </w:r>
      <w:r>
        <w:t>PDCP recovery</w:t>
      </w:r>
      <w:r>
        <w:rPr>
          <w:rFonts w:hint="eastAsia"/>
          <w:lang w:val="en-US" w:eastAsia="zh-CN"/>
        </w:rPr>
        <w:t xml:space="preserve"> in inter-DU case. But anyway, whether to perform RLC reestablishment can be explicitly configured via RRC, i.e. </w:t>
      </w:r>
      <w:r>
        <w:rPr>
          <w:rFonts w:hint="eastAsia"/>
          <w:i/>
          <w:iCs/>
          <w:lang w:val="en-US" w:eastAsia="zh-CN"/>
        </w:rPr>
        <w:t xml:space="preserve">reestablishRLC </w:t>
      </w:r>
      <w:r>
        <w:rPr>
          <w:rFonts w:hint="eastAsia"/>
          <w:lang w:val="en-US" w:eastAsia="zh-CN"/>
        </w:rPr>
        <w:t>IE included in the candidate target configuration.</w:t>
      </w:r>
    </w:p>
    <w:p>
      <w:pPr>
        <w:rPr>
          <w:rFonts w:hint="eastAsia"/>
          <w:i/>
          <w:iCs/>
          <w:lang w:val="en-US" w:eastAsia="zh-CN"/>
        </w:rPr>
      </w:pPr>
      <w:r>
        <w:rPr>
          <w:rFonts w:hint="eastAsia"/>
          <w:i/>
          <w:iCs/>
          <w:lang w:val="en-US" w:eastAsia="zh-CN"/>
        </w:rPr>
        <w:t xml:space="preserve">Observation 2: Currently, RLC reestablishment and PDCP recovery can be triggered by the explicit L2 indication in the RRC message, i.e. reestablishRLC IE indicated within </w:t>
      </w:r>
      <w:r>
        <w:rPr>
          <w:i/>
          <w:iCs/>
        </w:rPr>
        <w:t>CellCroupConfig IE</w:t>
      </w:r>
      <w:r>
        <w:rPr>
          <w:rFonts w:hint="eastAsia"/>
          <w:i/>
          <w:iCs/>
          <w:lang w:val="en-US" w:eastAsia="zh-CN"/>
        </w:rPr>
        <w:t xml:space="preserve"> and recoverPDCP IE indicated out of </w:t>
      </w:r>
      <w:r>
        <w:rPr>
          <w:i/>
          <w:iCs/>
        </w:rPr>
        <w:t>CellCroupConfig IE</w:t>
      </w:r>
      <w:r>
        <w:rPr>
          <w:rFonts w:hint="eastAsia"/>
          <w:i/>
          <w:iCs/>
          <w:lang w:val="en-US" w:eastAsia="zh-CN"/>
        </w:rPr>
        <w:t>. But if the candidate target configuration is modeled with one CellCroupConfig IE, there is no explicit indication to be configured for PDCP recovery in inter-DU case.</w:t>
      </w:r>
    </w:p>
    <w:p>
      <w:pPr>
        <w:rPr>
          <w:rFonts w:hint="default"/>
          <w:lang w:val="en-US" w:eastAsia="zh-CN"/>
        </w:rPr>
      </w:pPr>
      <w:r>
        <w:rPr>
          <w:rFonts w:hint="eastAsia"/>
          <w:lang w:val="en-US" w:eastAsia="zh-CN"/>
        </w:rPr>
        <w:t>Besides, RAN2 assumed to support subsequent LTM without RRC reconfiguration. With the execution of LTM (i.e. cell switch), the roles between intra-DU candidates and inter-DU candidates may be changed. For example, there are 2 intra-DU candidates (Cell_1, Cell_2) and two inter-DU candidates (Cell_3, Cell_4) at initial candidate preparation. When the UE switches to Cell_3, then the Cell_4 could be taken as the intra-DU candidate while Cell_1 and Cell_2 are considered as the inter-DU candidates. However, for the initial candidate target configuration for Cell_4, it may be configured with RLC reestablishment indication, but it</w:t>
      </w:r>
      <w:r>
        <w:rPr>
          <w:rFonts w:hint="default"/>
          <w:lang w:val="en-US" w:eastAsia="zh-CN"/>
        </w:rPr>
        <w:t>’</w:t>
      </w:r>
      <w:r>
        <w:rPr>
          <w:rFonts w:hint="eastAsia"/>
          <w:lang w:val="en-US" w:eastAsia="zh-CN"/>
        </w:rPr>
        <w:t>s not required for the intra-DU mobility from Cell_3 and Cell_4.</w:t>
      </w:r>
    </w:p>
    <w:p>
      <w:pPr>
        <w:rPr>
          <w:rFonts w:hint="eastAsia"/>
          <w:i/>
          <w:iCs/>
          <w:lang w:val="en-US" w:eastAsia="zh-CN"/>
        </w:rPr>
      </w:pPr>
      <w:r>
        <w:rPr>
          <w:rFonts w:hint="eastAsia"/>
          <w:i/>
          <w:iCs/>
          <w:lang w:val="en-US" w:eastAsia="zh-CN"/>
        </w:rPr>
        <w:t>Observation 3: RAN2 assumed to support subsequent LTM without RRC reconfiguration. With the execution of LTM, the roles between intra-DU candidate cells and inter-DU candidate cells may be changed, e.g. change from intra-DU to inter-DU, which may cause that the pre-configured L2 reset indication within candidate target configuration becomes invalid.</w:t>
      </w:r>
    </w:p>
    <w:p>
      <w:pPr>
        <w:rPr>
          <w:rFonts w:hint="eastAsia"/>
          <w:i w:val="0"/>
          <w:iCs w:val="0"/>
          <w:lang w:val="en-US" w:eastAsia="zh-CN"/>
        </w:rPr>
      </w:pPr>
      <w:r>
        <w:rPr>
          <w:rFonts w:hint="eastAsia"/>
          <w:i w:val="0"/>
          <w:iCs w:val="0"/>
          <w:lang w:val="en-US" w:eastAsia="zh-CN"/>
        </w:rPr>
        <w:t>Thus, it</w:t>
      </w:r>
      <w:r>
        <w:rPr>
          <w:rFonts w:hint="default"/>
          <w:i w:val="0"/>
          <w:iCs w:val="0"/>
          <w:lang w:val="en-US" w:eastAsia="zh-CN"/>
        </w:rPr>
        <w:t>’</w:t>
      </w:r>
      <w:r>
        <w:rPr>
          <w:rFonts w:hint="eastAsia"/>
          <w:i w:val="0"/>
          <w:iCs w:val="0"/>
          <w:lang w:val="en-US" w:eastAsia="zh-CN"/>
        </w:rPr>
        <w:t>s preferred to dynamically indicate whether L2 reset (e.g. on MAC reset, RLC re-establishment, PDCP recovery) is required via the cell switch command. Considering that some L2 reset indication indicated via RRC has been supported in the current spec, RAN2 should further consider whether to allow configuring L2 reset indication in the candidate cell configuration. If it</w:t>
      </w:r>
      <w:r>
        <w:rPr>
          <w:rFonts w:hint="default"/>
          <w:i w:val="0"/>
          <w:iCs w:val="0"/>
          <w:lang w:val="en-US" w:eastAsia="zh-CN"/>
        </w:rPr>
        <w:t>’</w:t>
      </w:r>
      <w:r>
        <w:rPr>
          <w:rFonts w:hint="eastAsia"/>
          <w:i w:val="0"/>
          <w:iCs w:val="0"/>
          <w:lang w:val="en-US" w:eastAsia="zh-CN"/>
        </w:rPr>
        <w:t>s supported, the UE should ignore the pre-configured indication when reception the L2 reset indication via cell switch command, to avoid any misalignment between the UE side and the NW side.</w:t>
      </w:r>
    </w:p>
    <w:p>
      <w:pPr>
        <w:rPr>
          <w:rFonts w:hint="eastAsia"/>
          <w:b/>
          <w:bCs/>
          <w:lang w:val="en-US" w:eastAsia="zh-CN"/>
        </w:rPr>
      </w:pPr>
      <w:r>
        <w:rPr>
          <w:rFonts w:hint="eastAsia"/>
          <w:b/>
          <w:bCs/>
        </w:rPr>
        <w:t xml:space="preserve">Proposal </w:t>
      </w:r>
      <w:r>
        <w:rPr>
          <w:rFonts w:hint="eastAsia"/>
          <w:b/>
          <w:bCs/>
          <w:lang w:val="en-US" w:eastAsia="zh-CN"/>
        </w:rPr>
        <w:t>3</w:t>
      </w:r>
      <w:r>
        <w:rPr>
          <w:rFonts w:hint="eastAsia"/>
          <w:b/>
          <w:bCs/>
        </w:rPr>
        <w:t xml:space="preserve">: </w:t>
      </w:r>
      <w:r>
        <w:rPr>
          <w:rFonts w:hint="eastAsia"/>
          <w:b/>
          <w:bCs/>
          <w:lang w:val="en-US" w:eastAsia="zh-CN"/>
        </w:rPr>
        <w:t>RAN2 to discuss how to provide the L2 reset indication (e.g. on MAC reset, RLC re-establishment, PDCP recovery) for LTM:</w:t>
      </w:r>
    </w:p>
    <w:p>
      <w:pPr>
        <w:numPr>
          <w:ilvl w:val="0"/>
          <w:numId w:val="5"/>
        </w:numPr>
        <w:ind w:left="420" w:leftChars="0" w:hanging="420" w:firstLineChars="0"/>
        <w:rPr>
          <w:rFonts w:hint="default"/>
          <w:b/>
          <w:bCs/>
          <w:lang w:val="en-US" w:eastAsia="zh-CN"/>
        </w:rPr>
      </w:pPr>
      <w:r>
        <w:rPr>
          <w:rFonts w:hint="eastAsia"/>
          <w:b/>
          <w:bCs/>
          <w:lang w:val="en-US" w:eastAsia="zh-CN"/>
        </w:rPr>
        <w:t>Option 1: the L2 reset indication is only indicated via the cell switch command;</w:t>
      </w:r>
    </w:p>
    <w:p>
      <w:pPr>
        <w:numPr>
          <w:ilvl w:val="0"/>
          <w:numId w:val="5"/>
        </w:numPr>
        <w:ind w:left="420" w:leftChars="0" w:hanging="420" w:firstLineChars="0"/>
        <w:rPr>
          <w:rFonts w:hint="default"/>
          <w:b/>
          <w:bCs/>
          <w:lang w:val="en-US" w:eastAsia="zh-CN"/>
        </w:rPr>
      </w:pPr>
      <w:r>
        <w:rPr>
          <w:rFonts w:hint="eastAsia"/>
          <w:b/>
          <w:bCs/>
          <w:lang w:val="en-US" w:eastAsia="zh-CN"/>
        </w:rPr>
        <w:t xml:space="preserve">Option 2: the L2 reset indication can be configured in candidate cell configuration (e.g. via </w:t>
      </w:r>
      <w:r>
        <w:rPr>
          <w:rFonts w:hint="eastAsia"/>
          <w:b/>
          <w:bCs/>
          <w:i/>
          <w:iCs/>
          <w:lang w:val="en-US" w:eastAsia="zh-CN"/>
        </w:rPr>
        <w:t xml:space="preserve">reestablishRLC </w:t>
      </w:r>
      <w:r>
        <w:rPr>
          <w:rFonts w:hint="eastAsia"/>
          <w:b/>
          <w:bCs/>
          <w:lang w:val="en-US" w:eastAsia="zh-CN"/>
        </w:rPr>
        <w:t xml:space="preserve">IE, </w:t>
      </w:r>
      <w:r>
        <w:rPr>
          <w:rFonts w:hint="eastAsia"/>
          <w:b/>
          <w:bCs/>
          <w:i/>
          <w:iCs/>
          <w:lang w:val="en-US" w:eastAsia="zh-CN"/>
        </w:rPr>
        <w:t xml:space="preserve">recoverPDCP </w:t>
      </w:r>
      <w:r>
        <w:rPr>
          <w:rFonts w:hint="eastAsia"/>
          <w:b/>
          <w:bCs/>
          <w:lang w:val="en-US" w:eastAsia="zh-CN"/>
        </w:rPr>
        <w:t xml:space="preserve">IE) or/and via the cell switch command. But upon receiving the L2 reset indication via the cell switch command, the UE shall ignore the indication within the candidate cell configuration, if any. </w:t>
      </w:r>
    </w:p>
    <w:p>
      <w:pPr>
        <w:pStyle w:val="6"/>
        <w:numPr>
          <w:ilvl w:val="2"/>
          <w:numId w:val="0"/>
        </w:numPr>
        <w:rPr>
          <w:rFonts w:hint="default" w:eastAsia="宋体"/>
          <w:lang w:val="en-US" w:eastAsia="zh-CN"/>
        </w:rPr>
      </w:pPr>
      <w:r>
        <w:rPr>
          <w:rFonts w:hint="eastAsia"/>
          <w:lang w:val="en-US"/>
        </w:rPr>
        <w:t>2.</w:t>
      </w:r>
      <w:r>
        <w:rPr>
          <w:rFonts w:hint="eastAsia" w:eastAsia="宋体"/>
          <w:lang w:val="en-US" w:eastAsia="zh-CN"/>
        </w:rPr>
        <w:t>2</w:t>
      </w:r>
      <w:r>
        <w:rPr>
          <w:rFonts w:hint="eastAsia"/>
          <w:lang w:val="en-US"/>
        </w:rPr>
        <w:t xml:space="preserve"> </w:t>
      </w:r>
      <w:r>
        <w:rPr>
          <w:rFonts w:hint="eastAsia" w:eastAsia="宋体"/>
          <w:lang w:val="en-US" w:eastAsia="zh-CN"/>
        </w:rPr>
        <w:t>Information provided for LTM execution</w:t>
      </w:r>
    </w:p>
    <w:p>
      <w:pPr>
        <w:rPr>
          <w:rFonts w:hint="eastAsia"/>
          <w:lang w:val="en-US" w:eastAsia="zh-CN"/>
        </w:rPr>
      </w:pPr>
      <w:r>
        <w:rPr>
          <w:rFonts w:hint="eastAsia"/>
          <w:i w:val="0"/>
          <w:iCs w:val="0"/>
          <w:lang w:val="en-US" w:eastAsia="zh-CN"/>
        </w:rPr>
        <w:t>At last meeting, RAN2 assumed RACH-less HO can be supported in case the UE doesn</w:t>
      </w:r>
      <w:r>
        <w:rPr>
          <w:rFonts w:hint="default"/>
          <w:i w:val="0"/>
          <w:iCs w:val="0"/>
          <w:lang w:val="en-US" w:eastAsia="zh-CN"/>
        </w:rPr>
        <w:t>’</w:t>
      </w:r>
      <w:r>
        <w:rPr>
          <w:rFonts w:hint="eastAsia"/>
          <w:i w:val="0"/>
          <w:iCs w:val="0"/>
          <w:lang w:val="en-US" w:eastAsia="zh-CN"/>
        </w:rPr>
        <w:t>t need to acquire TA during the cell switch. we think t</w:t>
      </w:r>
      <w:r>
        <w:rPr>
          <w:rFonts w:hint="eastAsia"/>
        </w:rPr>
        <w:t>he Rel-14 RACH-less HO mechanism can be considered as a start point</w:t>
      </w:r>
      <w:r>
        <w:rPr>
          <w:rFonts w:hint="eastAsia"/>
          <w:lang w:val="en-US" w:eastAsia="zh-CN"/>
        </w:rPr>
        <w:t>,</w:t>
      </w:r>
      <w:r>
        <w:rPr>
          <w:rFonts w:hint="eastAsia"/>
        </w:rPr>
        <w:t xml:space="preserve"> i.e. </w:t>
      </w:r>
      <w:r>
        <w:rPr>
          <w:rFonts w:hint="eastAsia"/>
          <w:lang w:val="en-US" w:eastAsia="zh-CN"/>
        </w:rPr>
        <w:t xml:space="preserve">in case that </w:t>
      </w:r>
      <w:r>
        <w:rPr>
          <w:rFonts w:hint="eastAsia"/>
        </w:rPr>
        <w:t xml:space="preserve">TA is 0 for small cell, or the candidate cell belong to the same TAG of current serving cell. </w:t>
      </w:r>
      <w:r>
        <w:rPr>
          <w:rFonts w:hint="eastAsia"/>
          <w:lang w:val="en-US" w:eastAsia="zh-CN"/>
        </w:rPr>
        <w:t>Besides, RAN1 has started the discussion on early TA acquisition before triggering LTM, which could also be controlled by the NW. Given that the NW can achieve the information on whether there is a valid TA for the candidate cell, e.g. the TA is 0 for the candidate cell, the candidate cell belong to the same TAG of current serving cell, or the candidate cell has been used as a serving cell for the UE and the TAT is not expired, we think the NW can know whether RACH procedure during cell switch is required or not. Thus, it</w:t>
      </w:r>
      <w:r>
        <w:rPr>
          <w:rFonts w:hint="default"/>
          <w:lang w:val="en-US" w:eastAsia="zh-CN"/>
        </w:rPr>
        <w:t>’</w:t>
      </w:r>
      <w:r>
        <w:rPr>
          <w:rFonts w:hint="eastAsia"/>
          <w:lang w:val="en-US" w:eastAsia="zh-CN"/>
        </w:rPr>
        <w:t>s preferred to include the RACH indication in the cell switch command, e.g. to indicate whether RACH-less HO is available, the TA value or TAG to be used by the activated/target cell.</w:t>
      </w:r>
    </w:p>
    <w:p>
      <w:pPr>
        <w:rPr>
          <w:rFonts w:hint="default"/>
          <w:i/>
          <w:iCs/>
          <w:lang w:val="en-US" w:eastAsia="zh-CN"/>
        </w:rPr>
      </w:pPr>
      <w:r>
        <w:rPr>
          <w:rFonts w:hint="eastAsia"/>
          <w:i/>
          <w:iCs/>
          <w:lang w:val="en-US" w:eastAsia="zh-CN"/>
        </w:rPr>
        <w:t>Observation 4: The NW can know whether there is a valid TA for the candidate cell, e.g. in case that the TA is 0 for the candidate cell, the candidate cell belong to the same TAG of current serving cell, or the candidate cell has been used as a serving cell and the TAT is not expired.</w:t>
      </w:r>
    </w:p>
    <w:p>
      <w:pPr>
        <w:rPr>
          <w:rFonts w:hint="default" w:eastAsiaTheme="minorEastAsia"/>
          <w:lang w:val="en-US" w:eastAsia="zh-CN"/>
        </w:rPr>
      </w:pPr>
      <w:r>
        <w:rPr>
          <w:rFonts w:hint="eastAsia"/>
          <w:lang w:val="en-US" w:eastAsia="zh-CN"/>
        </w:rPr>
        <w:t>Besides, RAN2 assumed RACH resource for CFRA for L1 L2 dynamic switch may be provided in RRC configuration. But it</w:t>
      </w:r>
      <w:r>
        <w:rPr>
          <w:rFonts w:hint="default"/>
          <w:lang w:val="en-US" w:eastAsia="zh-CN"/>
        </w:rPr>
        <w:t>’</w:t>
      </w:r>
      <w:r>
        <w:rPr>
          <w:rFonts w:hint="eastAsia"/>
          <w:lang w:val="en-US" w:eastAsia="zh-CN"/>
        </w:rPr>
        <w:t xml:space="preserve">s FFS whether to be provided by MAC CE. Currently, the dedicated CFRA resources (e.g. preamble index, SSB index, CSI-RS index) can be provided via </w:t>
      </w:r>
      <w:r>
        <w:rPr>
          <w:rFonts w:hint="eastAsia"/>
          <w:i/>
          <w:iCs/>
          <w:lang w:val="en-US" w:eastAsia="zh-CN"/>
        </w:rPr>
        <w:t xml:space="preserve">reconfigurationWithSync </w:t>
      </w:r>
      <w:r>
        <w:rPr>
          <w:rFonts w:hint="eastAsia"/>
          <w:lang w:val="en-US" w:eastAsia="zh-CN"/>
        </w:rPr>
        <w:t xml:space="preserve">in </w:t>
      </w:r>
      <w:r>
        <w:rPr>
          <w:rFonts w:hint="eastAsia"/>
          <w:i/>
          <w:iCs/>
          <w:lang w:val="en-US" w:eastAsia="zh-CN"/>
        </w:rPr>
        <w:t xml:space="preserve">RRCReconfiguration </w:t>
      </w:r>
      <w:r>
        <w:rPr>
          <w:rFonts w:hint="eastAsia"/>
          <w:lang w:val="en-US" w:eastAsia="zh-CN"/>
        </w:rPr>
        <w:t>message. Considering multiple candidate cells can be prepared, pre-allocating all required resources for each candidate may occupy larger resource reservation. And such resources could not be allocated for another users before execution of LTM to the candidate cell, which may reduce the low efficiency on resource scheduling. Thus, it</w:t>
      </w:r>
      <w:r>
        <w:rPr>
          <w:rFonts w:hint="default"/>
          <w:lang w:val="en-US" w:eastAsia="zh-CN"/>
        </w:rPr>
        <w:t>’</w:t>
      </w:r>
      <w:r>
        <w:rPr>
          <w:rFonts w:hint="eastAsia"/>
          <w:lang w:val="en-US" w:eastAsia="zh-CN"/>
        </w:rPr>
        <w:t>s suggested to dynamically provide CFRA resources (e.g. preamble index, SSB index) via the cell switch command as well.</w:t>
      </w:r>
    </w:p>
    <w:p>
      <w:pPr>
        <w:rPr>
          <w:rFonts w:hint="default"/>
          <w:i w:val="0"/>
          <w:iCs w:val="0"/>
          <w:lang w:val="en-US" w:eastAsia="zh-CN"/>
        </w:rPr>
      </w:pPr>
      <w:r>
        <w:rPr>
          <w:rFonts w:hint="eastAsia"/>
          <w:i w:val="0"/>
          <w:iCs w:val="0"/>
          <w:lang w:val="en-US" w:eastAsia="zh-CN"/>
        </w:rPr>
        <w:t xml:space="preserve">Additionally, RAN2 discussed how the UE determine the BWPs (for DL and UL) to be used upon the execution of L1/L2 inter-cell mobility at last meeting. But no consensus was reached. In the legacy HO, the NW can indicate the dedicated BWP to be used after handover to the target cell via </w:t>
      </w:r>
      <w:r>
        <w:rPr>
          <w:rFonts w:hint="eastAsia"/>
          <w:i/>
          <w:iCs/>
          <w:lang w:val="en-US" w:eastAsia="zh-CN"/>
        </w:rPr>
        <w:t xml:space="preserve">RRCReconfiguration </w:t>
      </w:r>
      <w:r>
        <w:rPr>
          <w:rFonts w:hint="eastAsia"/>
          <w:i w:val="0"/>
          <w:iCs w:val="0"/>
          <w:lang w:val="en-US" w:eastAsia="zh-CN"/>
        </w:rPr>
        <w:t xml:space="preserve">message (i.e. via </w:t>
      </w:r>
      <w:r>
        <w:rPr>
          <w:rFonts w:hint="eastAsia"/>
          <w:i/>
          <w:iCs/>
          <w:lang w:val="en-US" w:eastAsia="zh-CN"/>
        </w:rPr>
        <w:t>firstActiveDownlinkBWP-Id</w:t>
      </w:r>
      <w:r>
        <w:rPr>
          <w:rFonts w:hint="eastAsia"/>
          <w:i w:val="0"/>
          <w:iCs w:val="0"/>
          <w:lang w:val="en-US" w:eastAsia="zh-CN"/>
        </w:rPr>
        <w:t xml:space="preserve">, </w:t>
      </w:r>
      <w:r>
        <w:rPr>
          <w:rFonts w:hint="eastAsia"/>
          <w:i/>
          <w:iCs/>
          <w:lang w:val="en-US" w:eastAsia="zh-CN"/>
        </w:rPr>
        <w:t>firstActiveUplinkBWP-Id</w:t>
      </w:r>
      <w:r>
        <w:rPr>
          <w:rFonts w:hint="eastAsia"/>
          <w:i w:val="0"/>
          <w:iCs w:val="0"/>
          <w:lang w:val="en-US" w:eastAsia="zh-CN"/>
        </w:rPr>
        <w:t>). So it</w:t>
      </w:r>
      <w:r>
        <w:rPr>
          <w:rFonts w:hint="default"/>
          <w:i w:val="0"/>
          <w:iCs w:val="0"/>
          <w:lang w:val="en-US" w:eastAsia="zh-CN"/>
        </w:rPr>
        <w:t>’</w:t>
      </w:r>
      <w:r>
        <w:rPr>
          <w:rFonts w:hint="eastAsia"/>
          <w:i w:val="0"/>
          <w:iCs w:val="0"/>
          <w:lang w:val="en-US" w:eastAsia="zh-CN"/>
        </w:rPr>
        <w:t>s possible to directly indicate the activated DL/UL BWP ID in the candidate cell configuration for LTM. However, considering that the candidate cell may be reserved for a long time (e.g. for subsequent LTM), the pre-alloacted BWP may become high-loaded when triggering the LTM to that candidate cell. In order to enable more flexible scheduling by the NW and provide better performance, it</w:t>
      </w:r>
      <w:r>
        <w:rPr>
          <w:rFonts w:hint="default"/>
          <w:i w:val="0"/>
          <w:iCs w:val="0"/>
          <w:lang w:val="en-US" w:eastAsia="zh-CN"/>
        </w:rPr>
        <w:t>’</w:t>
      </w:r>
      <w:r>
        <w:rPr>
          <w:rFonts w:hint="eastAsia"/>
          <w:i w:val="0"/>
          <w:iCs w:val="0"/>
          <w:lang w:val="en-US" w:eastAsia="zh-CN"/>
        </w:rPr>
        <w:t xml:space="preserve">s beneficial to support the NW to indicate the BWP to be used by the target in a flexible way, e.g. via the cell switch command. </w:t>
      </w:r>
    </w:p>
    <w:p>
      <w:pPr>
        <w:rPr>
          <w:rFonts w:hint="eastAsia"/>
          <w:i w:val="0"/>
          <w:iCs w:val="0"/>
          <w:lang w:val="en-US" w:eastAsia="zh-CN"/>
        </w:rPr>
      </w:pPr>
      <w:r>
        <w:rPr>
          <w:rFonts w:hint="eastAsia"/>
          <w:i w:val="0"/>
          <w:iCs w:val="0"/>
          <w:lang w:val="en-US" w:eastAsia="zh-CN"/>
        </w:rPr>
        <w:t xml:space="preserve">Currently, the C-RNTI is also provided via </w:t>
      </w:r>
      <w:r>
        <w:rPr>
          <w:rFonts w:hint="eastAsia"/>
          <w:i/>
          <w:iCs/>
          <w:lang w:val="en-US" w:eastAsia="zh-CN"/>
        </w:rPr>
        <w:t xml:space="preserve">reconfigurationWithSync </w:t>
      </w:r>
      <w:r>
        <w:rPr>
          <w:rFonts w:hint="eastAsia"/>
          <w:i w:val="0"/>
          <w:iCs w:val="0"/>
          <w:lang w:val="en-US" w:eastAsia="zh-CN"/>
        </w:rPr>
        <w:t xml:space="preserve">in </w:t>
      </w:r>
      <w:r>
        <w:rPr>
          <w:rFonts w:hint="eastAsia"/>
          <w:i/>
          <w:iCs/>
          <w:lang w:val="en-US" w:eastAsia="zh-CN"/>
        </w:rPr>
        <w:t xml:space="preserve">RRCReconfiguration </w:t>
      </w:r>
      <w:r>
        <w:rPr>
          <w:rFonts w:hint="eastAsia"/>
          <w:i w:val="0"/>
          <w:iCs w:val="0"/>
          <w:lang w:val="en-US" w:eastAsia="zh-CN"/>
        </w:rPr>
        <w:t>message. For LTM, considering that the range of C-RNTI is limited, statically allocating C-RNTI value for each candidate cell and to be reserved for a long time (e.g. for subsequent LTM) is not a efficient way, which may cause large C-RNTI occupation. An alternative way is to dynamically allocate C-RNTI via the cell switch command when triggering the execution of LTM.</w:t>
      </w:r>
    </w:p>
    <w:p>
      <w:pPr>
        <w:rPr>
          <w:rFonts w:hint="default"/>
          <w:i w:val="0"/>
          <w:iCs w:val="0"/>
          <w:lang w:val="en-US" w:eastAsia="zh-CN"/>
        </w:rPr>
      </w:pPr>
      <w:r>
        <w:rPr>
          <w:rFonts w:hint="eastAsia"/>
          <w:i/>
          <w:iCs/>
          <w:lang w:val="en-US" w:eastAsia="zh-CN"/>
        </w:rPr>
        <w:t>Observation 5: Considering that the candidate cell configurations may be maintained for a long time (e.g. to support subsequent LTM), pre-allocating all required resources (e.g. CFRA resource, BWP to be used by the target, C-RNTI) for each candidate cell may occupy larger resource reservation and lack flexibility.</w:t>
      </w:r>
    </w:p>
    <w:p>
      <w:pPr>
        <w:rPr>
          <w:rFonts w:hint="eastAsia"/>
          <w:b/>
          <w:bCs/>
          <w:i w:val="0"/>
          <w:iCs w:val="0"/>
          <w:lang w:val="en-US" w:eastAsia="zh-CN"/>
        </w:rPr>
      </w:pPr>
      <w:r>
        <w:rPr>
          <w:rFonts w:hint="eastAsia"/>
          <w:b/>
          <w:bCs/>
          <w:i w:val="0"/>
          <w:iCs w:val="0"/>
          <w:lang w:val="en-US" w:eastAsia="zh-CN"/>
        </w:rPr>
        <w:t>Proposal 4: The cell switch command can provide the following information for LTM execution:</w:t>
      </w:r>
    </w:p>
    <w:p>
      <w:pPr>
        <w:numPr>
          <w:ilvl w:val="0"/>
          <w:numId w:val="6"/>
        </w:numPr>
        <w:ind w:left="420" w:leftChars="0" w:hanging="420" w:firstLineChars="0"/>
        <w:rPr>
          <w:rFonts w:hint="eastAsia"/>
          <w:b/>
          <w:bCs/>
          <w:i w:val="0"/>
          <w:iCs w:val="0"/>
          <w:lang w:val="en-US" w:eastAsia="zh-CN"/>
        </w:rPr>
      </w:pPr>
      <w:r>
        <w:rPr>
          <w:rFonts w:hint="eastAsia"/>
          <w:b/>
          <w:bCs/>
          <w:i w:val="0"/>
          <w:iCs w:val="0"/>
          <w:lang w:val="en-US" w:eastAsia="zh-CN"/>
        </w:rPr>
        <w:t>RACH indication(s), e.g. to indicate whether RACH-less HO is available, the TA value or TAG to be used by the activated/target cell;</w:t>
      </w:r>
    </w:p>
    <w:p>
      <w:pPr>
        <w:numPr>
          <w:ilvl w:val="0"/>
          <w:numId w:val="6"/>
        </w:numPr>
        <w:ind w:left="420" w:leftChars="0" w:hanging="420" w:firstLineChars="0"/>
        <w:rPr>
          <w:rFonts w:hint="eastAsia"/>
          <w:b/>
          <w:bCs/>
          <w:i w:val="0"/>
          <w:iCs w:val="0"/>
          <w:lang w:val="en-US" w:eastAsia="zh-CN"/>
        </w:rPr>
      </w:pPr>
      <w:r>
        <w:rPr>
          <w:rFonts w:hint="eastAsia"/>
          <w:b/>
          <w:bCs/>
          <w:i w:val="0"/>
          <w:iCs w:val="0"/>
          <w:lang w:val="en-US" w:eastAsia="zh-CN"/>
        </w:rPr>
        <w:t>CFRA resource, e.g. preamble index;</w:t>
      </w:r>
    </w:p>
    <w:p>
      <w:pPr>
        <w:numPr>
          <w:ilvl w:val="0"/>
          <w:numId w:val="6"/>
        </w:numPr>
        <w:ind w:left="420" w:leftChars="0" w:hanging="420" w:firstLineChars="0"/>
        <w:rPr>
          <w:rFonts w:hint="default"/>
          <w:b/>
          <w:bCs/>
          <w:i w:val="0"/>
          <w:iCs w:val="0"/>
          <w:lang w:val="en-US" w:eastAsia="zh-CN"/>
        </w:rPr>
      </w:pPr>
      <w:r>
        <w:rPr>
          <w:rFonts w:hint="eastAsia"/>
          <w:b/>
          <w:bCs/>
          <w:i w:val="0"/>
          <w:iCs w:val="0"/>
          <w:lang w:val="en-US" w:eastAsia="zh-CN"/>
        </w:rPr>
        <w:t>Activated DL/UL BWP ID;</w:t>
      </w:r>
    </w:p>
    <w:p>
      <w:pPr>
        <w:numPr>
          <w:ilvl w:val="0"/>
          <w:numId w:val="6"/>
        </w:numPr>
        <w:ind w:left="420" w:leftChars="0" w:hanging="420" w:firstLineChars="0"/>
        <w:rPr>
          <w:rFonts w:hint="default"/>
          <w:b/>
          <w:bCs/>
          <w:i w:val="0"/>
          <w:iCs w:val="0"/>
          <w:lang w:val="en-US" w:eastAsia="zh-CN"/>
        </w:rPr>
      </w:pPr>
      <w:r>
        <w:rPr>
          <w:rFonts w:hint="eastAsia"/>
          <w:b/>
          <w:bCs/>
          <w:i w:val="0"/>
          <w:iCs w:val="0"/>
          <w:lang w:val="en-US" w:eastAsia="zh-CN"/>
        </w:rPr>
        <w:t>C-RNTI.</w:t>
      </w:r>
    </w:p>
    <w:p>
      <w:pPr>
        <w:numPr>
          <w:ilvl w:val="0"/>
          <w:numId w:val="0"/>
        </w:numPr>
        <w:ind w:leftChars="0"/>
        <w:rPr>
          <w:rFonts w:hint="eastAsia"/>
          <w:b w:val="0"/>
          <w:bCs w:val="0"/>
          <w:i w:val="0"/>
          <w:iCs w:val="0"/>
          <w:lang w:val="en-US" w:eastAsia="zh-CN"/>
        </w:rPr>
      </w:pPr>
      <w:r>
        <w:rPr>
          <w:rFonts w:hint="eastAsia"/>
          <w:b w:val="0"/>
          <w:bCs w:val="0"/>
          <w:i w:val="0"/>
          <w:iCs w:val="0"/>
          <w:lang w:val="en-US" w:eastAsia="zh-CN"/>
        </w:rPr>
        <w:t xml:space="preserve">Furthermore, given that some information above has been supported to be configured in candidate cell configuration, e.g. CFRA resource, first active DL/UL BWP ID, C-RNTI. Especially for C-RNTI, it is mandatory configured in </w:t>
      </w:r>
      <w:r>
        <w:rPr>
          <w:rFonts w:hint="eastAsia"/>
          <w:b w:val="0"/>
          <w:bCs w:val="0"/>
          <w:i/>
          <w:iCs/>
          <w:lang w:val="en-US" w:eastAsia="zh-CN"/>
        </w:rPr>
        <w:t xml:space="preserve">reconfigurationWithSync </w:t>
      </w:r>
      <w:r>
        <w:rPr>
          <w:rFonts w:hint="eastAsia"/>
          <w:b w:val="0"/>
          <w:bCs w:val="0"/>
          <w:i w:val="0"/>
          <w:iCs w:val="0"/>
          <w:lang w:val="en-US" w:eastAsia="zh-CN"/>
        </w:rPr>
        <w:t>currently. Thus, if the new value for such configuration parameter is provided by the cell switch command, the UE shall override the value configured in the candidate cell configuration by using the newly received value.</w:t>
      </w:r>
    </w:p>
    <w:p>
      <w:pPr>
        <w:numPr>
          <w:ilvl w:val="0"/>
          <w:numId w:val="0"/>
        </w:numPr>
        <w:ind w:leftChars="0"/>
        <w:rPr>
          <w:rFonts w:hint="default"/>
          <w:b/>
          <w:bCs/>
          <w:i w:val="0"/>
          <w:iCs w:val="0"/>
          <w:lang w:val="en-US" w:eastAsia="zh-CN"/>
        </w:rPr>
      </w:pPr>
      <w:r>
        <w:rPr>
          <w:rFonts w:hint="eastAsia"/>
          <w:b/>
          <w:bCs/>
          <w:i w:val="0"/>
          <w:iCs w:val="0"/>
          <w:lang w:val="en-US" w:eastAsia="zh-CN"/>
        </w:rPr>
        <w:t>Proposal 5: If some information required for LTM execution has been provided in candidate cell configuration (e.g. first active DL/UL BWP ID, C-RNTI), upon reception of the cell switch command indicating the similar information, the UE shall override the value configured in candidate cell configuration by using that value indicated in the cell switch command, if any.</w:t>
      </w:r>
    </w:p>
    <w:p>
      <w:pPr>
        <w:numPr>
          <w:ilvl w:val="0"/>
          <w:numId w:val="0"/>
        </w:numPr>
        <w:ind w:leftChars="0"/>
        <w:rPr>
          <w:rFonts w:hint="default"/>
          <w:b w:val="0"/>
          <w:bCs w:val="0"/>
          <w:i w:val="0"/>
          <w:iCs w:val="0"/>
          <w:lang w:val="en-US" w:eastAsia="zh-CN"/>
        </w:rPr>
      </w:pPr>
      <w:r>
        <w:rPr>
          <w:rFonts w:hint="eastAsia"/>
          <w:b w:val="0"/>
          <w:bCs w:val="0"/>
          <w:i w:val="0"/>
          <w:iCs w:val="0"/>
          <w:lang w:val="en-US" w:eastAsia="zh-CN"/>
        </w:rPr>
        <w:t>Besides, RAN2 discussed whether it is possible to perform SCell activation/deactivation via the cell switch command as well. But no consensus was reached.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4"/>
              </w:numPr>
              <w:spacing w:before="60"/>
              <w:ind w:left="1619"/>
              <w:rPr>
                <w:rFonts w:ascii="Arial" w:hAnsi="Arial"/>
                <w:b/>
                <w:bCs/>
                <w:kern w:val="0"/>
                <w:sz w:val="20"/>
                <w:szCs w:val="20"/>
              </w:rPr>
            </w:pPr>
            <w:r>
              <w:rPr>
                <w:rFonts w:ascii="Arial" w:hAnsi="Arial" w:eastAsia="MS Mincho" w:cs="Times New Roman"/>
                <w:b/>
                <w:szCs w:val="24"/>
                <w:lang w:val="en-GB" w:eastAsia="en-GB" w:bidi="ar-SA"/>
              </w:rPr>
              <w:t>FFS if it should be possible to perform SCell activation/deactivation (amongst SCells associated with the candidate configuration) simultaneously with L1 L2 mobility trigger MAC CE (if so, FFS how this is determined).</w:t>
            </w:r>
          </w:p>
        </w:tc>
      </w:tr>
    </w:tbl>
    <w:p>
      <w:pPr>
        <w:numPr>
          <w:ilvl w:val="0"/>
          <w:numId w:val="0"/>
        </w:numPr>
        <w:rPr>
          <w:rFonts w:hint="eastAsia"/>
          <w:i w:val="0"/>
          <w:iCs w:val="0"/>
          <w:lang w:val="en-US" w:eastAsia="zh-CN"/>
        </w:rPr>
      </w:pPr>
      <w:r>
        <w:rPr>
          <w:rFonts w:hint="eastAsia"/>
          <w:i w:val="0"/>
          <w:iCs w:val="0"/>
          <w:lang w:val="en-US" w:eastAsia="zh-CN"/>
        </w:rPr>
        <w:t xml:space="preserve">Given that the role change between SpCell and SCell (i.e. target PCell/SCell can be current SCell/PCell) is supported for LTM, we think it should be possible to perform the cell switch from the current SpCell to the SCell (as the target SpCell), as well as activate/deactivate the current SpCell as the SCell, via one cell switch command. </w:t>
      </w:r>
    </w:p>
    <w:p>
      <w:pPr>
        <w:numPr>
          <w:ilvl w:val="0"/>
          <w:numId w:val="0"/>
        </w:numPr>
        <w:rPr>
          <w:rFonts w:hint="default"/>
          <w:i w:val="0"/>
          <w:iCs w:val="0"/>
          <w:lang w:val="en-US" w:eastAsia="zh-CN"/>
        </w:rPr>
      </w:pPr>
      <w:r>
        <w:rPr>
          <w:rFonts w:hint="eastAsia"/>
          <w:i w:val="0"/>
          <w:iCs w:val="0"/>
          <w:lang w:val="en-US" w:eastAsia="zh-CN"/>
        </w:rPr>
        <w:t>Besides, the SCells configured within one candidate target configuration could also be taken as the candidate SpCell for another candidate target configuration. Thus, the NW may configure L1 measurements for SCells as well. Since it</w:t>
      </w:r>
      <w:r>
        <w:rPr>
          <w:rFonts w:hint="default"/>
          <w:i w:val="0"/>
          <w:iCs w:val="0"/>
          <w:lang w:val="en-US" w:eastAsia="zh-CN"/>
        </w:rPr>
        <w:t>’</w:t>
      </w:r>
      <w:r>
        <w:rPr>
          <w:rFonts w:hint="eastAsia"/>
          <w:i w:val="0"/>
          <w:iCs w:val="0"/>
          <w:lang w:val="en-US" w:eastAsia="zh-CN"/>
        </w:rPr>
        <w:t xml:space="preserve">s agreed that the SpCell switch is based on the L1 measurements, we think the L1 measurements can be used to determine the SCell activation/deactivation as well if there are available L1 measurement on the SCells. </w:t>
      </w:r>
    </w:p>
    <w:p>
      <w:pPr>
        <w:rPr>
          <w:rFonts w:hint="eastAsia"/>
          <w:b/>
          <w:bCs/>
          <w:i w:val="0"/>
          <w:iCs w:val="0"/>
          <w:lang w:val="en-US" w:eastAsia="zh-CN"/>
        </w:rPr>
      </w:pPr>
      <w:r>
        <w:rPr>
          <w:rFonts w:hint="eastAsia"/>
          <w:b/>
          <w:bCs/>
          <w:i w:val="0"/>
          <w:iCs w:val="0"/>
          <w:lang w:val="en-US" w:eastAsia="zh-CN"/>
        </w:rPr>
        <w:t xml:space="preserve">Proposal 6: RAN2 to support SCell activation/deactivation (amongst SCells associated with the candidate configuration) via the cell switch command, e.g. at least for the role change between SpCell and SCell, based on the available L1 measurements for SCells. </w:t>
      </w:r>
    </w:p>
    <w:p>
      <w:pPr>
        <w:pStyle w:val="6"/>
        <w:numPr>
          <w:ilvl w:val="2"/>
          <w:numId w:val="0"/>
        </w:numPr>
        <w:rPr>
          <w:rFonts w:hint="default" w:eastAsia="宋体"/>
          <w:lang w:val="en-US" w:eastAsia="zh-CN"/>
        </w:rPr>
      </w:pPr>
      <w:r>
        <w:rPr>
          <w:rFonts w:hint="eastAsia"/>
          <w:lang w:val="en-US"/>
        </w:rPr>
        <w:t>2.</w:t>
      </w:r>
      <w:r>
        <w:rPr>
          <w:rFonts w:hint="eastAsia" w:eastAsia="宋体"/>
          <w:lang w:val="en-US" w:eastAsia="zh-CN"/>
        </w:rPr>
        <w:t>3</w:t>
      </w:r>
      <w:r>
        <w:rPr>
          <w:rFonts w:hint="eastAsia"/>
          <w:lang w:val="en-US"/>
        </w:rPr>
        <w:t xml:space="preserve"> </w:t>
      </w:r>
      <w:r>
        <w:rPr>
          <w:rFonts w:hint="eastAsia" w:eastAsia="宋体"/>
          <w:lang w:val="en-US" w:eastAsia="zh-CN"/>
        </w:rPr>
        <w:t>Confirmation of LTM completion</w:t>
      </w:r>
    </w:p>
    <w:p>
      <w:pPr>
        <w:rPr>
          <w:rFonts w:hint="eastAsia"/>
          <w:b w:val="0"/>
          <w:bCs w:val="0"/>
          <w:i w:val="0"/>
          <w:iCs w:val="0"/>
          <w:lang w:val="en-US" w:eastAsia="zh-CN"/>
        </w:rPr>
      </w:pPr>
      <w:r>
        <w:rPr>
          <w:rFonts w:hint="eastAsia"/>
          <w:b w:val="0"/>
          <w:bCs w:val="0"/>
          <w:i w:val="0"/>
          <w:iCs w:val="0"/>
          <w:lang w:val="en-US" w:eastAsia="zh-CN"/>
        </w:rPr>
        <w:t xml:space="preserve">In LTM, both RACH-based and RACH-less HO can be supported. However, in case of RACH-less HO, the target cell may have no idea whether the UE switches to the target cell or not. So the target cell can not know when to start the DL data transmission and UL data scheduling. So we think the UL signalling towards the target cell is required to confirm the completion of LTM execution. </w:t>
      </w:r>
    </w:p>
    <w:p>
      <w:pPr>
        <w:rPr>
          <w:rFonts w:hint="default"/>
          <w:b w:val="0"/>
          <w:bCs w:val="0"/>
          <w:i/>
          <w:iCs/>
          <w:lang w:val="en-US" w:eastAsia="zh-CN"/>
        </w:rPr>
      </w:pPr>
      <w:r>
        <w:rPr>
          <w:rFonts w:hint="eastAsia"/>
          <w:b w:val="0"/>
          <w:bCs w:val="0"/>
          <w:i/>
          <w:iCs/>
          <w:lang w:val="en-US" w:eastAsia="zh-CN"/>
        </w:rPr>
        <w:t xml:space="preserve">Observation 6: The target cell may have no idea when to start the the DL data transmission and UL data scheduling (e.g. for RACH-less case), if there is no confirmation of LTM completion from the UE. </w:t>
      </w:r>
    </w:p>
    <w:p>
      <w:pPr>
        <w:rPr>
          <w:rFonts w:hint="eastAsia"/>
          <w:b w:val="0"/>
          <w:bCs w:val="0"/>
          <w:i w:val="0"/>
          <w:iCs w:val="0"/>
          <w:lang w:val="en-US" w:eastAsia="zh-CN"/>
        </w:rPr>
      </w:pPr>
      <w:r>
        <w:rPr>
          <w:rFonts w:hint="eastAsia"/>
          <w:b w:val="0"/>
          <w:bCs w:val="0"/>
          <w:i w:val="0"/>
          <w:iCs w:val="0"/>
          <w:lang w:val="en-US" w:eastAsia="zh-CN"/>
        </w:rPr>
        <w:t xml:space="preserve">In the legacy L3 HO, the UE shall send </w:t>
      </w:r>
      <w:r>
        <w:rPr>
          <w:rFonts w:hint="eastAsia"/>
          <w:b w:val="0"/>
          <w:bCs w:val="0"/>
          <w:i/>
          <w:iCs/>
          <w:lang w:val="en-US" w:eastAsia="zh-CN"/>
        </w:rPr>
        <w:t xml:space="preserve">RRCReconfigurationComplete </w:t>
      </w:r>
      <w:r>
        <w:rPr>
          <w:rFonts w:hint="eastAsia"/>
          <w:b w:val="0"/>
          <w:bCs w:val="0"/>
          <w:i w:val="0"/>
          <w:iCs w:val="0"/>
          <w:lang w:val="en-US" w:eastAsia="zh-CN"/>
        </w:rPr>
        <w:t>message to the target cell to confirm the completion of HO. However, considering that the LTM is only applicable to intra-CU case, it</w:t>
      </w:r>
      <w:r>
        <w:rPr>
          <w:rFonts w:hint="default"/>
          <w:b w:val="0"/>
          <w:bCs w:val="0"/>
          <w:i w:val="0"/>
          <w:iCs w:val="0"/>
          <w:lang w:val="en-US" w:eastAsia="zh-CN"/>
        </w:rPr>
        <w:t>’</w:t>
      </w:r>
      <w:r>
        <w:rPr>
          <w:rFonts w:hint="eastAsia"/>
          <w:b w:val="0"/>
          <w:bCs w:val="0"/>
          <w:i w:val="0"/>
          <w:iCs w:val="0"/>
          <w:lang w:val="en-US" w:eastAsia="zh-CN"/>
        </w:rPr>
        <w:t xml:space="preserve">s preferred to model the candidate target configuration to cell group level (i.e. CellGroupConfig IE), as discussed in our companion paper [2]. So there is no corresponding </w:t>
      </w:r>
      <w:r>
        <w:rPr>
          <w:rFonts w:hint="eastAsia"/>
          <w:b w:val="0"/>
          <w:bCs w:val="0"/>
          <w:i/>
          <w:iCs/>
          <w:lang w:val="en-US" w:eastAsia="zh-CN"/>
        </w:rPr>
        <w:t xml:space="preserve">RRCReconfigurationComplete </w:t>
      </w:r>
      <w:r>
        <w:rPr>
          <w:rFonts w:hint="eastAsia"/>
          <w:b w:val="0"/>
          <w:bCs w:val="0"/>
          <w:i w:val="0"/>
          <w:iCs w:val="0"/>
          <w:lang w:val="en-US" w:eastAsia="zh-CN"/>
        </w:rPr>
        <w:t>message for the target cell. Therefore, we think the UE can send a L1/L2 UL signalling (e.g. MAC CE, UCI) to the target cell to inform the completion of LTM. It</w:t>
      </w:r>
      <w:r>
        <w:rPr>
          <w:rFonts w:hint="default"/>
          <w:b w:val="0"/>
          <w:bCs w:val="0"/>
          <w:i w:val="0"/>
          <w:iCs w:val="0"/>
          <w:lang w:val="en-US" w:eastAsia="zh-CN"/>
        </w:rPr>
        <w:t>’</w:t>
      </w:r>
      <w:r>
        <w:rPr>
          <w:rFonts w:hint="eastAsia"/>
          <w:b w:val="0"/>
          <w:bCs w:val="0"/>
          <w:i w:val="0"/>
          <w:iCs w:val="0"/>
          <w:lang w:val="en-US" w:eastAsia="zh-CN"/>
        </w:rPr>
        <w:t>s FFS whether to use the L1 signalling or L2 signalling, depending on the cell switch is triggered by DCI or MAC CE. And the UL signalling can include the information to identify the selected candidate cell (e.g. candidate configuration index, cell ID, or C-RNTI).</w:t>
      </w:r>
    </w:p>
    <w:p>
      <w:pPr>
        <w:rPr>
          <w:rFonts w:hint="default"/>
          <w:b/>
          <w:bCs/>
          <w:i w:val="0"/>
          <w:iCs w:val="0"/>
          <w:lang w:val="en-US" w:eastAsia="zh-CN"/>
        </w:rPr>
      </w:pPr>
      <w:r>
        <w:rPr>
          <w:rFonts w:hint="eastAsia"/>
          <w:b/>
          <w:bCs/>
          <w:i w:val="0"/>
          <w:iCs w:val="0"/>
          <w:lang w:val="en-US" w:eastAsia="zh-CN"/>
        </w:rPr>
        <w:t xml:space="preserve">Proposal 7: The UE sends a L1/L2 UL signalling (e.g. MAC CE, or UCI) to the target cell to confirm the successful completion of LTM execution. </w:t>
      </w:r>
    </w:p>
    <w:p>
      <w:pPr>
        <w:pStyle w:val="6"/>
        <w:numPr>
          <w:ilvl w:val="2"/>
          <w:numId w:val="0"/>
        </w:numPr>
        <w:rPr>
          <w:lang w:val="en-US"/>
        </w:rPr>
      </w:pPr>
      <w:r>
        <w:rPr>
          <w:rFonts w:hint="eastAsia"/>
          <w:lang w:val="en-US"/>
        </w:rPr>
        <w:t>2.</w:t>
      </w:r>
      <w:r>
        <w:rPr>
          <w:rFonts w:hint="eastAsia" w:eastAsia="宋体"/>
          <w:lang w:val="en-US" w:eastAsia="zh-CN"/>
        </w:rPr>
        <w:t>4</w:t>
      </w:r>
      <w:r>
        <w:rPr>
          <w:rFonts w:hint="eastAsia"/>
          <w:lang w:val="en-US"/>
        </w:rPr>
        <w:t xml:space="preserve"> Failure detection and handling</w:t>
      </w:r>
    </w:p>
    <w:p>
      <w:r>
        <w:rPr>
          <w:rFonts w:hint="eastAsia"/>
        </w:rPr>
        <w:t xml:space="preserve">Currently, the failure detection of L3 HO is based on T304 timer. For </w:t>
      </w:r>
      <w:r>
        <w:rPr>
          <w:rFonts w:hint="eastAsia"/>
          <w:lang w:eastAsia="zh-CN"/>
        </w:rPr>
        <w:t>LTM</w:t>
      </w:r>
      <w:r>
        <w:rPr>
          <w:rFonts w:hint="eastAsia"/>
        </w:rPr>
        <w:t>, we may need to further consider how to determine the mobility failure. There are two options to be considered:</w:t>
      </w:r>
    </w:p>
    <w:p>
      <w:pPr>
        <w:numPr>
          <w:ilvl w:val="0"/>
          <w:numId w:val="7"/>
        </w:numPr>
      </w:pPr>
      <w:r>
        <w:t xml:space="preserve">Alt.1: </w:t>
      </w:r>
      <w:r>
        <w:rPr>
          <w:rFonts w:hint="eastAsia"/>
        </w:rPr>
        <w:t>NW based solution, i.e. u</w:t>
      </w:r>
      <w:r>
        <w:t>p to NW implementation</w:t>
      </w:r>
      <w:r>
        <w:rPr>
          <w:rFonts w:hint="eastAsia"/>
        </w:rPr>
        <w:t>,</w:t>
      </w:r>
      <w:r>
        <w:t xml:space="preserve"> </w:t>
      </w:r>
      <w:r>
        <w:rPr>
          <w:rFonts w:hint="eastAsia"/>
        </w:rPr>
        <w:t>according to</w:t>
      </w:r>
      <w:r>
        <w:t xml:space="preserve"> the response (e.g. ACK/NACK, MAC CE) from the UE to the </w:t>
      </w:r>
      <w:r>
        <w:rPr>
          <w:rFonts w:hint="eastAsia"/>
          <w:lang w:val="en-US" w:eastAsia="zh-CN"/>
        </w:rPr>
        <w:t>source</w:t>
      </w:r>
      <w:r>
        <w:t xml:space="preserve"> cell </w:t>
      </w:r>
    </w:p>
    <w:p>
      <w:pPr>
        <w:numPr>
          <w:ilvl w:val="0"/>
          <w:numId w:val="7"/>
        </w:numPr>
      </w:pPr>
      <w:r>
        <w:t xml:space="preserve">Alt.2: </w:t>
      </w:r>
      <w:r>
        <w:rPr>
          <w:rFonts w:hint="eastAsia"/>
        </w:rPr>
        <w:t>Timer based solution, e.g. d</w:t>
      </w:r>
      <w:r>
        <w:t>efine t304-like timer</w:t>
      </w:r>
    </w:p>
    <w:p>
      <w:r>
        <w:rPr>
          <w:rFonts w:hint="eastAsia"/>
        </w:rPr>
        <w:t xml:space="preserve">The Alt. 1 is similar to the </w:t>
      </w:r>
      <w:r>
        <w:rPr>
          <w:rFonts w:hint="eastAsia"/>
          <w:lang w:val="en-US" w:eastAsia="zh-CN"/>
        </w:rPr>
        <w:t>Rel-17 ICBM</w:t>
      </w:r>
      <w:r>
        <w:rPr>
          <w:rFonts w:hint="eastAsia"/>
        </w:rPr>
        <w:t xml:space="preserve"> handling</w:t>
      </w:r>
      <w:r>
        <w:rPr>
          <w:rFonts w:hint="eastAsia"/>
          <w:lang w:val="en-US" w:eastAsia="zh-CN"/>
        </w:rPr>
        <w:t>, i.e. HARQ ACK in the serving cell is used to confirm the reception of TCI state switch command</w:t>
      </w:r>
      <w:r>
        <w:rPr>
          <w:rFonts w:hint="eastAsia"/>
        </w:rPr>
        <w:t xml:space="preserve">. The NW sends the </w:t>
      </w:r>
      <w:r>
        <w:rPr>
          <w:rFonts w:hint="eastAsia"/>
          <w:lang w:val="en-US" w:eastAsia="zh-CN"/>
        </w:rPr>
        <w:t xml:space="preserve">cell </w:t>
      </w:r>
      <w:r>
        <w:rPr>
          <w:rFonts w:hint="eastAsia"/>
        </w:rPr>
        <w:t xml:space="preserve">switch command to the UE and waits for the response </w:t>
      </w:r>
      <w:r>
        <w:t>(e.g. ACK/NACK)</w:t>
      </w:r>
      <w:r>
        <w:rPr>
          <w:rFonts w:hint="eastAsia"/>
        </w:rPr>
        <w:t xml:space="preserve"> from the UE. If the NACK is received or no response is received in a certain time, the NW will re-transmit the </w:t>
      </w:r>
      <w:r>
        <w:rPr>
          <w:rFonts w:hint="eastAsia"/>
          <w:lang w:val="en-US" w:eastAsia="zh-CN"/>
        </w:rPr>
        <w:t xml:space="preserve">cell </w:t>
      </w:r>
      <w:r>
        <w:rPr>
          <w:rFonts w:hint="eastAsia"/>
        </w:rPr>
        <w:t xml:space="preserve">switch command to the UE until the retransmissions reach the maximum number. From the UE perspective, if the UE cannot receive the multiple retransmissions of </w:t>
      </w:r>
      <w:r>
        <w:rPr>
          <w:rFonts w:hint="eastAsia"/>
          <w:lang w:val="en-US" w:eastAsia="zh-CN"/>
        </w:rPr>
        <w:t>the cell switch</w:t>
      </w:r>
      <w:r>
        <w:rPr>
          <w:rFonts w:hint="eastAsia"/>
        </w:rPr>
        <w:t xml:space="preserve"> command or cannot successfully transmit the UL response to the NW, it</w:t>
      </w:r>
      <w:r>
        <w:t>’</w:t>
      </w:r>
      <w:r>
        <w:rPr>
          <w:rFonts w:hint="eastAsia"/>
        </w:rPr>
        <w:t xml:space="preserve">s very possible that the UE shall declare RLF, e.g. due to T310 expiry or indication from RLC that the maximum number of retransmissions has been reached. And then the RRC re-establishment shall be triggered for radio link recovery. In Alt. 2, the t304-like timer can be defined, similar to L3 HO. The UE shall start the timer upon receiving the </w:t>
      </w:r>
      <w:r>
        <w:rPr>
          <w:rFonts w:hint="eastAsia"/>
          <w:lang w:val="en-US" w:eastAsia="zh-CN"/>
        </w:rPr>
        <w:t xml:space="preserve">cell </w:t>
      </w:r>
      <w:r>
        <w:rPr>
          <w:rFonts w:hint="eastAsia"/>
        </w:rPr>
        <w:t xml:space="preserve">switch command, and stop the timer upon successful completion of random access on the target cell if RACH is needed, or successful transmission of the L1/L2 indication (e.g. ACK, MAC CE) to the target cell. Upon the timer expiry, the UE declare the </w:t>
      </w:r>
      <w:r>
        <w:rPr>
          <w:rFonts w:hint="eastAsia"/>
          <w:lang w:eastAsia="zh-CN"/>
        </w:rPr>
        <w:t>LTM</w:t>
      </w:r>
      <w:r>
        <w:rPr>
          <w:rFonts w:hint="eastAsia"/>
        </w:rPr>
        <w:t xml:space="preserve"> failure. Either RRC timer or MAC timer can be considered. The timer based solution </w:t>
      </w:r>
      <w:r>
        <w:t>can</w:t>
      </w:r>
      <w:r>
        <w:rPr>
          <w:rFonts w:hint="eastAsia"/>
        </w:rPr>
        <w:t xml:space="preserve"> help to detect the </w:t>
      </w:r>
      <w:r>
        <w:rPr>
          <w:rFonts w:hint="eastAsia"/>
          <w:lang w:eastAsia="zh-CN"/>
        </w:rPr>
        <w:t>LTM</w:t>
      </w:r>
      <w:r>
        <w:rPr>
          <w:rFonts w:hint="eastAsia"/>
        </w:rPr>
        <w:t xml:space="preserve"> </w:t>
      </w:r>
      <w:r>
        <w:t xml:space="preserve">failure </w:t>
      </w:r>
      <w:r>
        <w:rPr>
          <w:rFonts w:hint="eastAsia"/>
        </w:rPr>
        <w:t>faster</w:t>
      </w:r>
      <w:r>
        <w:t>, e.g. earlier than RLF declaration</w:t>
      </w:r>
      <w:r>
        <w:rPr>
          <w:rFonts w:hint="eastAsia"/>
        </w:rPr>
        <w:t xml:space="preserve">. </w:t>
      </w:r>
    </w:p>
    <w:p>
      <w:pPr>
        <w:rPr>
          <w:b/>
          <w:bCs/>
        </w:rPr>
      </w:pPr>
      <w:r>
        <w:rPr>
          <w:rFonts w:hint="eastAsia"/>
          <w:b/>
          <w:bCs/>
        </w:rPr>
        <w:t xml:space="preserve">Proposal </w:t>
      </w:r>
      <w:r>
        <w:rPr>
          <w:rFonts w:hint="eastAsia"/>
          <w:b/>
          <w:bCs/>
          <w:lang w:val="en-US" w:eastAsia="zh-CN"/>
        </w:rPr>
        <w:t>8</w:t>
      </w:r>
      <w:r>
        <w:rPr>
          <w:rFonts w:hint="eastAsia"/>
          <w:b/>
          <w:bCs/>
        </w:rPr>
        <w:t xml:space="preserve">: </w:t>
      </w:r>
      <w:r>
        <w:rPr>
          <w:rFonts w:hint="eastAsia"/>
          <w:b/>
          <w:bCs/>
          <w:lang w:val="en-US" w:eastAsia="zh-CN"/>
        </w:rPr>
        <w:t>T</w:t>
      </w:r>
      <w:r>
        <w:rPr>
          <w:rFonts w:hint="eastAsia"/>
          <w:b/>
          <w:bCs/>
        </w:rPr>
        <w:t xml:space="preserve">imer based solution (e.g. define t304-like timer) </w:t>
      </w:r>
      <w:r>
        <w:rPr>
          <w:rFonts w:hint="eastAsia"/>
          <w:b/>
          <w:bCs/>
          <w:lang w:val="en-US" w:eastAsia="zh-CN"/>
        </w:rPr>
        <w:t xml:space="preserve">could be considered </w:t>
      </w:r>
      <w:r>
        <w:rPr>
          <w:rFonts w:hint="eastAsia"/>
          <w:b/>
          <w:bCs/>
        </w:rPr>
        <w:t xml:space="preserve">for the </w:t>
      </w:r>
      <w:r>
        <w:rPr>
          <w:rFonts w:hint="eastAsia"/>
          <w:b/>
          <w:bCs/>
          <w:lang w:eastAsia="zh-CN"/>
        </w:rPr>
        <w:t>LTM</w:t>
      </w:r>
      <w:r>
        <w:rPr>
          <w:rFonts w:hint="eastAsia"/>
          <w:b/>
          <w:bCs/>
        </w:rPr>
        <w:t xml:space="preserve"> failure detection. FFS: whether to define the timer in MAC layer or RRC layer.</w:t>
      </w:r>
    </w:p>
    <w:p>
      <w:r>
        <w:rPr>
          <w:rFonts w:hint="eastAsia"/>
        </w:rPr>
        <w:t xml:space="preserve">RRC re-establishment triggered by the mobility failure will cause the longer data interruption, </w:t>
      </w:r>
      <w:r>
        <w:t xml:space="preserve">so </w:t>
      </w:r>
      <w:r>
        <w:rPr>
          <w:rFonts w:hint="eastAsia"/>
        </w:rPr>
        <w:t>it should be avoid</w:t>
      </w:r>
      <w:r>
        <w:t>ed</w:t>
      </w:r>
      <w:r>
        <w:rPr>
          <w:rFonts w:hint="eastAsia"/>
        </w:rPr>
        <w:t xml:space="preserve"> as much as possible, considering that </w:t>
      </w:r>
      <w:r>
        <w:rPr>
          <w:rFonts w:hint="eastAsia"/>
          <w:lang w:eastAsia="zh-CN"/>
        </w:rPr>
        <w:t>LTM</w:t>
      </w:r>
      <w:r>
        <w:rPr>
          <w:rFonts w:hint="eastAsia"/>
        </w:rPr>
        <w:t xml:space="preserve"> may happen frequently (especially for intra-DU case). </w:t>
      </w:r>
    </w:p>
    <w:p>
      <w:pPr>
        <w:rPr>
          <w:i/>
          <w:iCs/>
        </w:rPr>
      </w:pPr>
      <w:r>
        <w:rPr>
          <w:rFonts w:hint="eastAsia"/>
          <w:i/>
          <w:iCs/>
        </w:rPr>
        <w:t xml:space="preserve">Observation </w:t>
      </w:r>
      <w:r>
        <w:rPr>
          <w:rFonts w:hint="eastAsia"/>
          <w:i/>
          <w:iCs/>
          <w:lang w:val="en-US" w:eastAsia="zh-CN"/>
        </w:rPr>
        <w:t>7</w:t>
      </w:r>
      <w:r>
        <w:rPr>
          <w:rFonts w:hint="eastAsia"/>
          <w:i/>
          <w:iCs/>
        </w:rPr>
        <w:t xml:space="preserve">: Considering that </w:t>
      </w:r>
      <w:r>
        <w:rPr>
          <w:rFonts w:hint="eastAsia"/>
          <w:i/>
          <w:iCs/>
          <w:lang w:eastAsia="zh-CN"/>
        </w:rPr>
        <w:t>LTM</w:t>
      </w:r>
      <w:r>
        <w:rPr>
          <w:rFonts w:hint="eastAsia"/>
          <w:i/>
          <w:iCs/>
        </w:rPr>
        <w:t xml:space="preserve"> may happen frequently (especially for intra-DU case), RRC re-establishment triggered by the mobility failure should be avoid</w:t>
      </w:r>
      <w:r>
        <w:rPr>
          <w:rFonts w:hint="eastAsia"/>
          <w:i/>
          <w:iCs/>
          <w:lang w:val="en-US" w:eastAsia="zh-CN"/>
        </w:rPr>
        <w:t>ed</w:t>
      </w:r>
      <w:r>
        <w:rPr>
          <w:rFonts w:hint="eastAsia"/>
          <w:i/>
          <w:iCs/>
        </w:rPr>
        <w:t xml:space="preserve"> as much as possible.</w:t>
      </w:r>
    </w:p>
    <w:p>
      <w:r>
        <w:rPr>
          <w:rFonts w:hint="eastAsia"/>
        </w:rPr>
        <w:t>Since multiple candidate cells have been configured for the UE, it</w:t>
      </w:r>
      <w:r>
        <w:t>’</w:t>
      </w:r>
      <w:r>
        <w:rPr>
          <w:rFonts w:hint="eastAsia"/>
        </w:rPr>
        <w:t xml:space="preserve">s preferred to use the candidate cell for </w:t>
      </w:r>
      <w:r>
        <w:rPr>
          <w:rFonts w:hint="eastAsia"/>
          <w:lang w:val="en-US" w:eastAsia="zh-CN"/>
        </w:rPr>
        <w:t xml:space="preserve">fast </w:t>
      </w:r>
      <w:r>
        <w:rPr>
          <w:rFonts w:hint="eastAsia"/>
        </w:rPr>
        <w:t>failure recovery</w:t>
      </w:r>
      <w:r>
        <w:rPr>
          <w:rFonts w:hint="eastAsia"/>
          <w:lang w:val="en-US" w:eastAsia="zh-CN"/>
        </w:rPr>
        <w:t>, i.e. like CHO based recovery</w:t>
      </w:r>
      <w:r>
        <w:rPr>
          <w:rFonts w:hint="eastAsia"/>
        </w:rPr>
        <w:t xml:space="preserve">. For example, </w:t>
      </w:r>
      <w:r>
        <w:rPr>
          <w:rFonts w:hint="eastAsia"/>
          <w:lang w:val="en-US" w:eastAsia="zh-CN"/>
        </w:rPr>
        <w:t xml:space="preserve">the NW can provide the condition/threshold for candidate cells which are allowed to be used for fast failure recovery. Upon detection of LTM failure or RLF, </w:t>
      </w:r>
      <w:r>
        <w:rPr>
          <w:rFonts w:hint="eastAsia"/>
        </w:rPr>
        <w:t xml:space="preserve">the UE can autonomously trigger the </w:t>
      </w:r>
      <w:r>
        <w:rPr>
          <w:rFonts w:hint="eastAsia"/>
          <w:lang w:eastAsia="zh-CN"/>
        </w:rPr>
        <w:t>LTM</w:t>
      </w:r>
      <w:r>
        <w:rPr>
          <w:rFonts w:hint="eastAsia"/>
        </w:rPr>
        <w:t xml:space="preserve"> to access another candidate cell if </w:t>
      </w:r>
      <w:r>
        <w:rPr>
          <w:rFonts w:hint="eastAsia"/>
          <w:lang w:val="en-US" w:eastAsia="zh-CN"/>
        </w:rPr>
        <w:t>a NW-configured</w:t>
      </w:r>
      <w:r>
        <w:rPr>
          <w:rFonts w:hint="eastAsia"/>
        </w:rPr>
        <w:t xml:space="preserve"> condition/threshold for that candidate cell is met.</w:t>
      </w:r>
    </w:p>
    <w:p>
      <w:pPr>
        <w:rPr>
          <w:rFonts w:hint="eastAsia"/>
          <w:b/>
          <w:bCs/>
        </w:rPr>
      </w:pPr>
      <w:r>
        <w:rPr>
          <w:rFonts w:hint="eastAsia"/>
          <w:b/>
          <w:bCs/>
        </w:rPr>
        <w:t xml:space="preserve">Proposal </w:t>
      </w:r>
      <w:r>
        <w:rPr>
          <w:rFonts w:hint="eastAsia"/>
          <w:b/>
          <w:bCs/>
          <w:lang w:val="en-US" w:eastAsia="zh-CN"/>
        </w:rPr>
        <w:t>9</w:t>
      </w:r>
      <w:r>
        <w:rPr>
          <w:rFonts w:hint="eastAsia"/>
          <w:b/>
          <w:bCs/>
        </w:rPr>
        <w:t xml:space="preserve">: UE based recovery solution </w:t>
      </w:r>
      <w:r>
        <w:rPr>
          <w:rFonts w:hint="eastAsia"/>
          <w:b/>
          <w:bCs/>
          <w:lang w:val="en-US" w:eastAsia="zh-CN"/>
        </w:rPr>
        <w:t xml:space="preserve">could be considered </w:t>
      </w:r>
      <w:r>
        <w:rPr>
          <w:rFonts w:hint="eastAsia"/>
          <w:b/>
          <w:bCs/>
        </w:rPr>
        <w:t xml:space="preserve">for the handling of </w:t>
      </w:r>
      <w:r>
        <w:rPr>
          <w:rFonts w:hint="eastAsia"/>
          <w:b/>
          <w:bCs/>
          <w:lang w:eastAsia="zh-CN"/>
        </w:rPr>
        <w:t>LTM</w:t>
      </w:r>
      <w:r>
        <w:rPr>
          <w:rFonts w:hint="eastAsia"/>
          <w:b/>
          <w:bCs/>
        </w:rPr>
        <w:t xml:space="preserve"> failure, e.g. the UE autonomously triggers a second </w:t>
      </w:r>
      <w:r>
        <w:rPr>
          <w:rFonts w:hint="eastAsia"/>
          <w:b/>
          <w:bCs/>
          <w:lang w:eastAsia="zh-CN"/>
        </w:rPr>
        <w:t>LTM</w:t>
      </w:r>
      <w:r>
        <w:rPr>
          <w:rFonts w:hint="eastAsia"/>
          <w:b/>
          <w:bCs/>
        </w:rPr>
        <w:t xml:space="preserve"> to access another candidate cell if </w:t>
      </w:r>
      <w:r>
        <w:rPr>
          <w:rFonts w:hint="eastAsia"/>
          <w:b/>
          <w:bCs/>
          <w:lang w:val="en-US" w:eastAsia="zh-CN"/>
        </w:rPr>
        <w:t>a</w:t>
      </w:r>
      <w:r>
        <w:rPr>
          <w:rFonts w:hint="eastAsia"/>
          <w:b/>
          <w:bCs/>
        </w:rPr>
        <w:t xml:space="preserve"> </w:t>
      </w:r>
      <w:r>
        <w:rPr>
          <w:rFonts w:hint="eastAsia"/>
          <w:b/>
          <w:bCs/>
          <w:lang w:val="en-US" w:eastAsia="zh-CN"/>
        </w:rPr>
        <w:t xml:space="preserve">NW-configured </w:t>
      </w:r>
      <w:r>
        <w:rPr>
          <w:rFonts w:hint="eastAsia"/>
          <w:b/>
          <w:bCs/>
        </w:rPr>
        <w:t>condition/threshold for that candidate cell is met.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t>In this contribution,</w:t>
      </w:r>
      <w:r>
        <w:rPr>
          <w:rFonts w:hint="eastAsia"/>
        </w:rPr>
        <w:t xml:space="preserve"> we discussed dynamic </w:t>
      </w:r>
      <w:r>
        <w:rPr>
          <w:rFonts w:hint="eastAsia"/>
          <w:lang w:val="en-US" w:eastAsia="zh-CN"/>
        </w:rPr>
        <w:t xml:space="preserve">cell </w:t>
      </w:r>
      <w:r>
        <w:rPr>
          <w:rFonts w:hint="eastAsia"/>
        </w:rPr>
        <w:t xml:space="preserve">switch for </w:t>
      </w:r>
      <w:r>
        <w:rPr>
          <w:rFonts w:hint="eastAsia"/>
          <w:lang w:eastAsia="zh-CN"/>
        </w:rPr>
        <w:t>LTM</w:t>
      </w:r>
      <w:r>
        <w:rPr>
          <w:rFonts w:hint="eastAsia"/>
        </w:rPr>
        <w:t xml:space="preserve"> with the following observations and proposals:</w:t>
      </w:r>
    </w:p>
    <w:p>
      <w:pPr>
        <w:rPr>
          <w:rFonts w:hint="default" w:eastAsiaTheme="minorEastAsia"/>
          <w:b/>
          <w:bCs/>
          <w:lang w:val="en-US" w:eastAsia="zh-CN"/>
        </w:rPr>
      </w:pPr>
      <w:r>
        <w:rPr>
          <w:rFonts w:hint="eastAsia"/>
          <w:b/>
          <w:bCs/>
        </w:rPr>
        <w:t xml:space="preserve">Proposal </w:t>
      </w:r>
      <w:r>
        <w:rPr>
          <w:b/>
          <w:bCs/>
        </w:rPr>
        <w:t>1</w:t>
      </w:r>
      <w:r>
        <w:rPr>
          <w:rFonts w:hint="eastAsia"/>
          <w:b/>
          <w:bCs/>
        </w:rPr>
        <w:t xml:space="preserve">: For intra-DU </w:t>
      </w:r>
      <w:r>
        <w:rPr>
          <w:rFonts w:hint="eastAsia"/>
          <w:b/>
          <w:bCs/>
          <w:lang w:val="en-US" w:eastAsia="zh-CN"/>
        </w:rPr>
        <w:t>LTM</w:t>
      </w:r>
      <w:r>
        <w:rPr>
          <w:rFonts w:hint="eastAsia"/>
          <w:b/>
          <w:bCs/>
        </w:rPr>
        <w:t xml:space="preserve">, PDCP re-establishment and RLC re-establishment is </w:t>
      </w:r>
      <w:r>
        <w:rPr>
          <w:b/>
          <w:bCs/>
        </w:rPr>
        <w:t xml:space="preserve">not </w:t>
      </w:r>
      <w:r>
        <w:rPr>
          <w:rFonts w:hint="eastAsia"/>
          <w:b/>
          <w:bCs/>
        </w:rPr>
        <w:t xml:space="preserve">required, and </w:t>
      </w:r>
      <w:r>
        <w:rPr>
          <w:rFonts w:hint="eastAsia"/>
          <w:b/>
          <w:bCs/>
          <w:lang w:val="en-US" w:eastAsia="zh-CN"/>
        </w:rPr>
        <w:t xml:space="preserve">full </w:t>
      </w:r>
      <w:r>
        <w:rPr>
          <w:rFonts w:hint="eastAsia"/>
          <w:b/>
          <w:bCs/>
        </w:rPr>
        <w:t>MAC reset c</w:t>
      </w:r>
      <w:r>
        <w:rPr>
          <w:rFonts w:hint="eastAsia"/>
          <w:b/>
          <w:bCs/>
          <w:lang w:val="en-US" w:eastAsia="zh-CN"/>
        </w:rPr>
        <w:t>ould</w:t>
      </w:r>
      <w:r>
        <w:rPr>
          <w:rFonts w:hint="eastAsia"/>
          <w:b/>
          <w:bCs/>
        </w:rPr>
        <w:t xml:space="preserve"> be avoided.</w:t>
      </w:r>
      <w:r>
        <w:rPr>
          <w:rFonts w:hint="eastAsia"/>
          <w:b/>
          <w:bCs/>
          <w:lang w:val="en-US" w:eastAsia="zh-CN"/>
        </w:rPr>
        <w:t xml:space="preserve"> FFS whether partial MAC reset is required.</w:t>
      </w:r>
    </w:p>
    <w:p>
      <w:r>
        <w:rPr>
          <w:rFonts w:hint="eastAsia"/>
          <w:b/>
          <w:bCs/>
        </w:rPr>
        <w:t xml:space="preserve">Proposal </w:t>
      </w:r>
      <w:r>
        <w:rPr>
          <w:rFonts w:hint="eastAsia"/>
          <w:b/>
          <w:bCs/>
          <w:lang w:val="en-US" w:eastAsia="zh-CN"/>
        </w:rPr>
        <w:t>2</w:t>
      </w:r>
      <w:r>
        <w:rPr>
          <w:rFonts w:hint="eastAsia"/>
          <w:b/>
          <w:bCs/>
        </w:rPr>
        <w:t xml:space="preserve">: For inter-DU </w:t>
      </w:r>
      <w:r>
        <w:rPr>
          <w:rFonts w:hint="eastAsia"/>
          <w:b/>
          <w:bCs/>
          <w:lang w:val="en-US" w:eastAsia="zh-CN"/>
        </w:rPr>
        <w:t>LTM</w:t>
      </w:r>
      <w:r>
        <w:rPr>
          <w:rFonts w:hint="eastAsia"/>
          <w:b/>
          <w:bCs/>
        </w:rPr>
        <w:t>, MAC reset, RLC re-establishment and PDCP recovery are required.</w:t>
      </w:r>
      <w:r>
        <w:rPr>
          <w:rFonts w:hint="eastAsia"/>
        </w:rPr>
        <w:t xml:space="preserve"> </w:t>
      </w:r>
    </w:p>
    <w:p>
      <w:pPr>
        <w:rPr>
          <w:rFonts w:hint="default"/>
          <w:i/>
          <w:iCs/>
          <w:lang w:val="en-US" w:eastAsia="zh-CN"/>
        </w:rPr>
      </w:pPr>
      <w:r>
        <w:rPr>
          <w:rFonts w:hint="eastAsia"/>
          <w:i/>
          <w:iCs/>
          <w:lang w:val="en-US" w:eastAsia="zh-CN"/>
        </w:rPr>
        <w:t>Observation 1: Currently, there is no explicit indication on MAC reset configured in the RRC signalling. And it is unclear whether the LTM is triggered for intra-DU mobility or inter-DU mobility from the UE perspective.</w:t>
      </w:r>
    </w:p>
    <w:p>
      <w:pPr>
        <w:rPr>
          <w:rFonts w:hint="eastAsia"/>
          <w:i/>
          <w:iCs/>
          <w:lang w:val="en-US" w:eastAsia="zh-CN"/>
        </w:rPr>
      </w:pPr>
      <w:r>
        <w:rPr>
          <w:rFonts w:hint="eastAsia"/>
          <w:i/>
          <w:iCs/>
          <w:lang w:val="en-US" w:eastAsia="zh-CN"/>
        </w:rPr>
        <w:t xml:space="preserve">Observation 2: Currently, RLC reestablishment and PDCP recovery can be triggered by the explicit L2 indication in the RRC message, i.e. reestablishRLC IE indicated within </w:t>
      </w:r>
      <w:r>
        <w:rPr>
          <w:i/>
          <w:iCs/>
        </w:rPr>
        <w:t>CellCroupConfig IE</w:t>
      </w:r>
      <w:r>
        <w:rPr>
          <w:rFonts w:hint="eastAsia"/>
          <w:i/>
          <w:iCs/>
          <w:lang w:val="en-US" w:eastAsia="zh-CN"/>
        </w:rPr>
        <w:t xml:space="preserve"> and recoverPDCP IE indicated out of </w:t>
      </w:r>
      <w:r>
        <w:rPr>
          <w:i/>
          <w:iCs/>
        </w:rPr>
        <w:t>CellCroupConfig IE</w:t>
      </w:r>
      <w:r>
        <w:rPr>
          <w:rFonts w:hint="eastAsia"/>
          <w:i/>
          <w:iCs/>
          <w:lang w:val="en-US" w:eastAsia="zh-CN"/>
        </w:rPr>
        <w:t>. But if the candidate target configuration is modeled with one CellCroupConfig IE, there is no explicit indication to be configured for PDCP recovery in inter-DU case.</w:t>
      </w:r>
    </w:p>
    <w:p>
      <w:pPr>
        <w:rPr>
          <w:rFonts w:hint="eastAsia"/>
          <w:i/>
          <w:iCs/>
          <w:lang w:val="en-US" w:eastAsia="zh-CN"/>
        </w:rPr>
      </w:pPr>
      <w:r>
        <w:rPr>
          <w:rFonts w:hint="eastAsia"/>
          <w:i/>
          <w:iCs/>
          <w:lang w:val="en-US" w:eastAsia="zh-CN"/>
        </w:rPr>
        <w:t>Observation 3: RAN2 assumed to support subsequent LTM without RRC reconfiguration. With the execution of LTM, the roles between intra-DU candidate cells and inter-DU candidate cells may be changed, e.g. change from intra-DU to inter-DU, which may cause that the pre-configured L2 reset indication within candidate target configuration becomes invalid.</w:t>
      </w:r>
    </w:p>
    <w:p>
      <w:pPr>
        <w:rPr>
          <w:rFonts w:hint="eastAsia"/>
          <w:b/>
          <w:bCs/>
          <w:lang w:val="en-US" w:eastAsia="zh-CN"/>
        </w:rPr>
      </w:pPr>
      <w:r>
        <w:rPr>
          <w:rFonts w:hint="eastAsia"/>
          <w:b/>
          <w:bCs/>
        </w:rPr>
        <w:t xml:space="preserve">Proposal </w:t>
      </w:r>
      <w:r>
        <w:rPr>
          <w:rFonts w:hint="eastAsia"/>
          <w:b/>
          <w:bCs/>
          <w:lang w:val="en-US" w:eastAsia="zh-CN"/>
        </w:rPr>
        <w:t>3</w:t>
      </w:r>
      <w:r>
        <w:rPr>
          <w:rFonts w:hint="eastAsia"/>
          <w:b/>
          <w:bCs/>
        </w:rPr>
        <w:t xml:space="preserve">: </w:t>
      </w:r>
      <w:r>
        <w:rPr>
          <w:rFonts w:hint="eastAsia"/>
          <w:b/>
          <w:bCs/>
          <w:lang w:val="en-US" w:eastAsia="zh-CN"/>
        </w:rPr>
        <w:t>RAN2 to discuss how to provide the L2 reset indication (e.g. on MAC reset, RLC re-establishment, PDCP recovery) for LTM:</w:t>
      </w:r>
    </w:p>
    <w:p>
      <w:pPr>
        <w:numPr>
          <w:ilvl w:val="0"/>
          <w:numId w:val="5"/>
        </w:numPr>
        <w:ind w:left="420" w:leftChars="0" w:hanging="420" w:firstLineChars="0"/>
        <w:rPr>
          <w:rFonts w:hint="default"/>
          <w:b/>
          <w:bCs/>
          <w:lang w:val="en-US" w:eastAsia="zh-CN"/>
        </w:rPr>
      </w:pPr>
      <w:r>
        <w:rPr>
          <w:rFonts w:hint="eastAsia"/>
          <w:b/>
          <w:bCs/>
          <w:lang w:val="en-US" w:eastAsia="zh-CN"/>
        </w:rPr>
        <w:t>Option 1: the L2 reset indication is only indicated via the cell switch command;</w:t>
      </w:r>
    </w:p>
    <w:p>
      <w:pPr>
        <w:numPr>
          <w:ilvl w:val="0"/>
          <w:numId w:val="5"/>
        </w:numPr>
        <w:ind w:left="420" w:leftChars="0" w:hanging="420" w:firstLineChars="0"/>
        <w:rPr>
          <w:rFonts w:hint="default"/>
          <w:b/>
          <w:bCs/>
          <w:lang w:val="en-US" w:eastAsia="zh-CN"/>
        </w:rPr>
      </w:pPr>
      <w:r>
        <w:rPr>
          <w:rFonts w:hint="eastAsia"/>
          <w:b/>
          <w:bCs/>
          <w:lang w:val="en-US" w:eastAsia="zh-CN"/>
        </w:rPr>
        <w:t xml:space="preserve">Option 2: the L2 reset indication can be configured in candidate cell configuration (e.g. via </w:t>
      </w:r>
      <w:r>
        <w:rPr>
          <w:rFonts w:hint="eastAsia"/>
          <w:b/>
          <w:bCs/>
          <w:i/>
          <w:iCs/>
          <w:lang w:val="en-US" w:eastAsia="zh-CN"/>
        </w:rPr>
        <w:t xml:space="preserve">reestablishRLC </w:t>
      </w:r>
      <w:r>
        <w:rPr>
          <w:rFonts w:hint="eastAsia"/>
          <w:b/>
          <w:bCs/>
          <w:lang w:val="en-US" w:eastAsia="zh-CN"/>
        </w:rPr>
        <w:t xml:space="preserve">IE, </w:t>
      </w:r>
      <w:r>
        <w:rPr>
          <w:rFonts w:hint="eastAsia"/>
          <w:b/>
          <w:bCs/>
          <w:i/>
          <w:iCs/>
          <w:lang w:val="en-US" w:eastAsia="zh-CN"/>
        </w:rPr>
        <w:t xml:space="preserve">recoverPDCP </w:t>
      </w:r>
      <w:r>
        <w:rPr>
          <w:rFonts w:hint="eastAsia"/>
          <w:b/>
          <w:bCs/>
          <w:lang w:val="en-US" w:eastAsia="zh-CN"/>
        </w:rPr>
        <w:t xml:space="preserve">IE) or/and via the cell switch command. But upon receiving the L2 reset indication via the cell switch command, the UE shall ignore the indication within the candidate cell configuration, if any. </w:t>
      </w:r>
    </w:p>
    <w:p>
      <w:pPr>
        <w:rPr>
          <w:rFonts w:hint="default"/>
          <w:i/>
          <w:iCs/>
          <w:lang w:val="en-US" w:eastAsia="zh-CN"/>
        </w:rPr>
      </w:pPr>
      <w:r>
        <w:rPr>
          <w:rFonts w:hint="eastAsia"/>
          <w:i/>
          <w:iCs/>
          <w:lang w:val="en-US" w:eastAsia="zh-CN"/>
        </w:rPr>
        <w:t>Observation 4: The NW can know whether there is a valid TA for the candidate cell, e.g. in case that the TA is 0 for the candidate cell, the candidate cell belong to the same TAG of current serving cell, or the candidate cell has been used as a serving cell and the TAT is not expired.</w:t>
      </w:r>
    </w:p>
    <w:p>
      <w:pPr>
        <w:rPr>
          <w:rFonts w:hint="default"/>
          <w:i w:val="0"/>
          <w:iCs w:val="0"/>
          <w:lang w:val="en-US" w:eastAsia="zh-CN"/>
        </w:rPr>
      </w:pPr>
      <w:r>
        <w:rPr>
          <w:rFonts w:hint="eastAsia"/>
          <w:i/>
          <w:iCs/>
          <w:lang w:val="en-US" w:eastAsia="zh-CN"/>
        </w:rPr>
        <w:t>Observation 5: Considering that the candidate cell configurations may be maintained for a long time (e.g. to support subsequent LTM), pre-allocating all required resources (e.g. CFRA resource, BWP to be used by the target, C-RNTI) for each candidate cell may occupy larger resource reservation and lack flexibility.</w:t>
      </w:r>
    </w:p>
    <w:p>
      <w:pPr>
        <w:rPr>
          <w:rFonts w:hint="eastAsia"/>
          <w:b/>
          <w:bCs/>
          <w:i w:val="0"/>
          <w:iCs w:val="0"/>
          <w:lang w:val="en-US" w:eastAsia="zh-CN"/>
        </w:rPr>
      </w:pPr>
      <w:r>
        <w:rPr>
          <w:rFonts w:hint="eastAsia"/>
          <w:b/>
          <w:bCs/>
          <w:i w:val="0"/>
          <w:iCs w:val="0"/>
          <w:lang w:val="en-US" w:eastAsia="zh-CN"/>
        </w:rPr>
        <w:t>Proposal 4: The cell switch command can provide the following information for LTM execution:</w:t>
      </w:r>
    </w:p>
    <w:p>
      <w:pPr>
        <w:numPr>
          <w:ilvl w:val="0"/>
          <w:numId w:val="6"/>
        </w:numPr>
        <w:ind w:left="420" w:leftChars="0" w:hanging="420" w:firstLineChars="0"/>
        <w:rPr>
          <w:rFonts w:hint="eastAsia"/>
          <w:b/>
          <w:bCs/>
          <w:i w:val="0"/>
          <w:iCs w:val="0"/>
          <w:lang w:val="en-US" w:eastAsia="zh-CN"/>
        </w:rPr>
      </w:pPr>
      <w:r>
        <w:rPr>
          <w:rFonts w:hint="eastAsia"/>
          <w:b/>
          <w:bCs/>
          <w:i w:val="0"/>
          <w:iCs w:val="0"/>
          <w:lang w:val="en-US" w:eastAsia="zh-CN"/>
        </w:rPr>
        <w:t>RACH indication(s), e.g. to indicate whether RACH-less HO is available, the TA value or TAG to be used by the activated/target cell;</w:t>
      </w:r>
    </w:p>
    <w:p>
      <w:pPr>
        <w:numPr>
          <w:ilvl w:val="0"/>
          <w:numId w:val="6"/>
        </w:numPr>
        <w:ind w:left="420" w:leftChars="0" w:hanging="420" w:firstLineChars="0"/>
        <w:rPr>
          <w:rFonts w:hint="eastAsia"/>
          <w:b/>
          <w:bCs/>
          <w:i w:val="0"/>
          <w:iCs w:val="0"/>
          <w:lang w:val="en-US" w:eastAsia="zh-CN"/>
        </w:rPr>
      </w:pPr>
      <w:r>
        <w:rPr>
          <w:rFonts w:hint="eastAsia"/>
          <w:b/>
          <w:bCs/>
          <w:i w:val="0"/>
          <w:iCs w:val="0"/>
          <w:lang w:val="en-US" w:eastAsia="zh-CN"/>
        </w:rPr>
        <w:t>CFRA resource, e.g. preamble index;</w:t>
      </w:r>
    </w:p>
    <w:p>
      <w:pPr>
        <w:numPr>
          <w:ilvl w:val="0"/>
          <w:numId w:val="6"/>
        </w:numPr>
        <w:ind w:left="420" w:leftChars="0" w:hanging="420" w:firstLineChars="0"/>
        <w:rPr>
          <w:rFonts w:hint="default"/>
          <w:b/>
          <w:bCs/>
          <w:i w:val="0"/>
          <w:iCs w:val="0"/>
          <w:lang w:val="en-US" w:eastAsia="zh-CN"/>
        </w:rPr>
      </w:pPr>
      <w:r>
        <w:rPr>
          <w:rFonts w:hint="eastAsia"/>
          <w:b/>
          <w:bCs/>
          <w:i w:val="0"/>
          <w:iCs w:val="0"/>
          <w:lang w:val="en-US" w:eastAsia="zh-CN"/>
        </w:rPr>
        <w:t>Activated DL/UL BWP ID;</w:t>
      </w:r>
    </w:p>
    <w:p>
      <w:pPr>
        <w:numPr>
          <w:ilvl w:val="0"/>
          <w:numId w:val="6"/>
        </w:numPr>
        <w:ind w:left="420" w:leftChars="0" w:hanging="420" w:firstLineChars="0"/>
        <w:rPr>
          <w:rFonts w:hint="default"/>
          <w:b/>
          <w:bCs/>
          <w:i w:val="0"/>
          <w:iCs w:val="0"/>
          <w:lang w:val="en-US" w:eastAsia="zh-CN"/>
        </w:rPr>
      </w:pPr>
      <w:r>
        <w:rPr>
          <w:rFonts w:hint="eastAsia"/>
          <w:b/>
          <w:bCs/>
          <w:i w:val="0"/>
          <w:iCs w:val="0"/>
          <w:lang w:val="en-US" w:eastAsia="zh-CN"/>
        </w:rPr>
        <w:t>C-RNTI.</w:t>
      </w:r>
    </w:p>
    <w:p>
      <w:pPr>
        <w:numPr>
          <w:ilvl w:val="0"/>
          <w:numId w:val="0"/>
        </w:numPr>
        <w:ind w:leftChars="0"/>
        <w:rPr>
          <w:rFonts w:hint="default"/>
          <w:b/>
          <w:bCs/>
          <w:i w:val="0"/>
          <w:iCs w:val="0"/>
          <w:lang w:val="en-US" w:eastAsia="zh-CN"/>
        </w:rPr>
      </w:pPr>
      <w:r>
        <w:rPr>
          <w:rFonts w:hint="eastAsia"/>
          <w:b/>
          <w:bCs/>
          <w:i w:val="0"/>
          <w:iCs w:val="0"/>
          <w:lang w:val="en-US" w:eastAsia="zh-CN"/>
        </w:rPr>
        <w:t>Proposal 5: If some information required for LTM execution has been provided in candidate cell configuration (e.g. first active DL/UL BWP ID, C-RNTI), upon reception of the cell switch command indicating the similar information, the UE shall override the value configured in candidate cell configuration by using that value indicated in the cell switch command, if any.</w:t>
      </w:r>
    </w:p>
    <w:p>
      <w:pPr>
        <w:rPr>
          <w:rFonts w:hint="eastAsia"/>
          <w:b/>
          <w:bCs/>
          <w:i w:val="0"/>
          <w:iCs w:val="0"/>
          <w:lang w:val="en-US" w:eastAsia="zh-CN"/>
        </w:rPr>
      </w:pPr>
      <w:r>
        <w:rPr>
          <w:rFonts w:hint="eastAsia"/>
          <w:b/>
          <w:bCs/>
          <w:i w:val="0"/>
          <w:iCs w:val="0"/>
          <w:lang w:val="en-US" w:eastAsia="zh-CN"/>
        </w:rPr>
        <w:t xml:space="preserve">Proposal 6: RAN2 to support SCell activation/deactivation (amongst SCells associated with the candidate configuration) via the cell switch command, e.g. at least for the role change between SpCell and SCell, based on the available L1 measurements for SCells. </w:t>
      </w:r>
    </w:p>
    <w:p>
      <w:pPr>
        <w:rPr>
          <w:rFonts w:hint="default"/>
          <w:b w:val="0"/>
          <w:bCs w:val="0"/>
          <w:i/>
          <w:iCs/>
          <w:lang w:val="en-US" w:eastAsia="zh-CN"/>
        </w:rPr>
      </w:pPr>
      <w:r>
        <w:rPr>
          <w:rFonts w:hint="eastAsia"/>
          <w:b w:val="0"/>
          <w:bCs w:val="0"/>
          <w:i/>
          <w:iCs/>
          <w:lang w:val="en-US" w:eastAsia="zh-CN"/>
        </w:rPr>
        <w:t xml:space="preserve">Observation 6: The target cell may have no idea when to start the the DL data transmission and UL data scheduling (e.g. for RACH-less case), if there is no confirmation of LTM completion from the UE. </w:t>
      </w:r>
    </w:p>
    <w:p>
      <w:pPr>
        <w:rPr>
          <w:rFonts w:hint="default"/>
          <w:b/>
          <w:bCs/>
          <w:i w:val="0"/>
          <w:iCs w:val="0"/>
          <w:lang w:val="en-US" w:eastAsia="zh-CN"/>
        </w:rPr>
      </w:pPr>
      <w:r>
        <w:rPr>
          <w:rFonts w:hint="eastAsia"/>
          <w:b/>
          <w:bCs/>
          <w:i w:val="0"/>
          <w:iCs w:val="0"/>
          <w:lang w:val="en-US" w:eastAsia="zh-CN"/>
        </w:rPr>
        <w:t xml:space="preserve">Proposal 7: The UE sends a L1/L2 UL signalling (e.g. MAC CE, or UCI) to the target cell to confirm the successful completion of LTM execution. </w:t>
      </w:r>
    </w:p>
    <w:p>
      <w:pPr>
        <w:rPr>
          <w:b/>
          <w:bCs/>
        </w:rPr>
      </w:pPr>
      <w:r>
        <w:rPr>
          <w:rFonts w:hint="eastAsia"/>
          <w:b/>
          <w:bCs/>
        </w:rPr>
        <w:t xml:space="preserve">Proposal </w:t>
      </w:r>
      <w:r>
        <w:rPr>
          <w:rFonts w:hint="eastAsia"/>
          <w:b/>
          <w:bCs/>
          <w:lang w:val="en-US" w:eastAsia="zh-CN"/>
        </w:rPr>
        <w:t>8</w:t>
      </w:r>
      <w:r>
        <w:rPr>
          <w:rFonts w:hint="eastAsia"/>
          <w:b/>
          <w:bCs/>
        </w:rPr>
        <w:t xml:space="preserve">: </w:t>
      </w:r>
      <w:r>
        <w:rPr>
          <w:rFonts w:hint="eastAsia"/>
          <w:b/>
          <w:bCs/>
          <w:lang w:val="en-US" w:eastAsia="zh-CN"/>
        </w:rPr>
        <w:t>T</w:t>
      </w:r>
      <w:r>
        <w:rPr>
          <w:rFonts w:hint="eastAsia"/>
          <w:b/>
          <w:bCs/>
        </w:rPr>
        <w:t xml:space="preserve">imer based solution (e.g. define t304-like timer) </w:t>
      </w:r>
      <w:r>
        <w:rPr>
          <w:rFonts w:hint="eastAsia"/>
          <w:b/>
          <w:bCs/>
          <w:lang w:val="en-US" w:eastAsia="zh-CN"/>
        </w:rPr>
        <w:t xml:space="preserve">could be considered </w:t>
      </w:r>
      <w:r>
        <w:rPr>
          <w:rFonts w:hint="eastAsia"/>
          <w:b/>
          <w:bCs/>
        </w:rPr>
        <w:t xml:space="preserve">for the </w:t>
      </w:r>
      <w:r>
        <w:rPr>
          <w:rFonts w:hint="eastAsia"/>
          <w:b/>
          <w:bCs/>
          <w:lang w:eastAsia="zh-CN"/>
        </w:rPr>
        <w:t>LTM</w:t>
      </w:r>
      <w:r>
        <w:rPr>
          <w:rFonts w:hint="eastAsia"/>
          <w:b/>
          <w:bCs/>
        </w:rPr>
        <w:t xml:space="preserve"> failure detection. FFS: whether to define the timer in MAC layer or RRC layer.</w:t>
      </w:r>
    </w:p>
    <w:p>
      <w:pPr>
        <w:rPr>
          <w:i/>
          <w:iCs/>
        </w:rPr>
      </w:pPr>
      <w:r>
        <w:rPr>
          <w:rFonts w:hint="eastAsia"/>
          <w:i/>
          <w:iCs/>
        </w:rPr>
        <w:t xml:space="preserve">Observation </w:t>
      </w:r>
      <w:r>
        <w:rPr>
          <w:rFonts w:hint="eastAsia"/>
          <w:i/>
          <w:iCs/>
          <w:lang w:val="en-US" w:eastAsia="zh-CN"/>
        </w:rPr>
        <w:t>7</w:t>
      </w:r>
      <w:r>
        <w:rPr>
          <w:rFonts w:hint="eastAsia"/>
          <w:i/>
          <w:iCs/>
        </w:rPr>
        <w:t xml:space="preserve">: Considering that </w:t>
      </w:r>
      <w:r>
        <w:rPr>
          <w:rFonts w:hint="eastAsia"/>
          <w:i/>
          <w:iCs/>
          <w:lang w:eastAsia="zh-CN"/>
        </w:rPr>
        <w:t>LTM</w:t>
      </w:r>
      <w:r>
        <w:rPr>
          <w:rFonts w:hint="eastAsia"/>
          <w:i/>
          <w:iCs/>
        </w:rPr>
        <w:t xml:space="preserve"> may happen frequently (especially for intra-DU case), RRC re-establishment triggered by the mobility failure should be avoid</w:t>
      </w:r>
      <w:r>
        <w:rPr>
          <w:rFonts w:hint="eastAsia"/>
          <w:i/>
          <w:iCs/>
          <w:lang w:val="en-US" w:eastAsia="zh-CN"/>
        </w:rPr>
        <w:t>ed</w:t>
      </w:r>
      <w:r>
        <w:rPr>
          <w:rFonts w:hint="eastAsia"/>
          <w:i/>
          <w:iCs/>
        </w:rPr>
        <w:t xml:space="preserve"> as much as possible.</w:t>
      </w:r>
    </w:p>
    <w:p>
      <w:pPr>
        <w:rPr>
          <w:rFonts w:hint="eastAsia"/>
          <w:b/>
          <w:bCs/>
        </w:rPr>
      </w:pPr>
      <w:r>
        <w:rPr>
          <w:rFonts w:hint="eastAsia"/>
          <w:b/>
          <w:bCs/>
        </w:rPr>
        <w:t xml:space="preserve">Proposal </w:t>
      </w:r>
      <w:r>
        <w:rPr>
          <w:rFonts w:hint="eastAsia"/>
          <w:b/>
          <w:bCs/>
          <w:lang w:val="en-US" w:eastAsia="zh-CN"/>
        </w:rPr>
        <w:t>9</w:t>
      </w:r>
      <w:r>
        <w:rPr>
          <w:rFonts w:hint="eastAsia"/>
          <w:b/>
          <w:bCs/>
        </w:rPr>
        <w:t xml:space="preserve">: UE based recovery solution </w:t>
      </w:r>
      <w:r>
        <w:rPr>
          <w:rFonts w:hint="eastAsia"/>
          <w:b/>
          <w:bCs/>
          <w:lang w:val="en-US" w:eastAsia="zh-CN"/>
        </w:rPr>
        <w:t xml:space="preserve">could be considered </w:t>
      </w:r>
      <w:r>
        <w:rPr>
          <w:rFonts w:hint="eastAsia"/>
          <w:b/>
          <w:bCs/>
        </w:rPr>
        <w:t xml:space="preserve">for the handling of </w:t>
      </w:r>
      <w:r>
        <w:rPr>
          <w:rFonts w:hint="eastAsia"/>
          <w:b/>
          <w:bCs/>
          <w:lang w:eastAsia="zh-CN"/>
        </w:rPr>
        <w:t>LTM</w:t>
      </w:r>
      <w:r>
        <w:rPr>
          <w:rFonts w:hint="eastAsia"/>
          <w:b/>
          <w:bCs/>
        </w:rPr>
        <w:t xml:space="preserve"> failure, e.g. the UE autonomously triggers a second </w:t>
      </w:r>
      <w:r>
        <w:rPr>
          <w:rFonts w:hint="eastAsia"/>
          <w:b/>
          <w:bCs/>
          <w:lang w:eastAsia="zh-CN"/>
        </w:rPr>
        <w:t>LTM</w:t>
      </w:r>
      <w:r>
        <w:rPr>
          <w:rFonts w:hint="eastAsia"/>
          <w:b/>
          <w:bCs/>
        </w:rPr>
        <w:t xml:space="preserve"> to access another candidate cell if </w:t>
      </w:r>
      <w:r>
        <w:rPr>
          <w:rFonts w:hint="eastAsia"/>
          <w:b/>
          <w:bCs/>
          <w:lang w:val="en-US" w:eastAsia="zh-CN"/>
        </w:rPr>
        <w:t>a</w:t>
      </w:r>
      <w:r>
        <w:rPr>
          <w:rFonts w:hint="eastAsia"/>
          <w:b/>
          <w:bCs/>
        </w:rPr>
        <w:t xml:space="preserve"> </w:t>
      </w:r>
      <w:r>
        <w:rPr>
          <w:rFonts w:hint="eastAsia"/>
          <w:b/>
          <w:bCs/>
          <w:lang w:val="en-US" w:eastAsia="zh-CN"/>
        </w:rPr>
        <w:t xml:space="preserve">NW-configured </w:t>
      </w:r>
      <w:r>
        <w:rPr>
          <w:rFonts w:hint="eastAsia"/>
          <w:b/>
          <w:bCs/>
        </w:rPr>
        <w:t>condition/threshold for that candidate cell is met.</w:t>
      </w:r>
    </w:p>
    <w:p>
      <w:pPr>
        <w:rPr>
          <w:rFonts w:hint="eastAsia"/>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overflowPunct w:val="0"/>
        <w:autoSpaceDE w:val="0"/>
        <w:autoSpaceDN w:val="0"/>
        <w:adjustRightInd w:val="0"/>
        <w:textAlignment w:val="baseline"/>
      </w:pPr>
      <w:bookmarkStart w:id="3" w:name="_Ref71222056"/>
      <w:r>
        <w:rPr>
          <w:rFonts w:hint="eastAsia"/>
        </w:rPr>
        <w:t>R</w:t>
      </w:r>
      <w:r>
        <w:t>AN2#119</w:t>
      </w:r>
      <w:r>
        <w:rPr>
          <w:rFonts w:hint="eastAsia"/>
          <w:lang w:val="en-US" w:eastAsia="zh-CN"/>
        </w:rPr>
        <w:t>bis-</w:t>
      </w:r>
      <w:r>
        <w:t xml:space="preserve">e </w:t>
      </w:r>
      <w:r>
        <w:rPr>
          <w:rFonts w:hint="eastAsia"/>
        </w:rPr>
        <w:t>C</w:t>
      </w:r>
      <w:r>
        <w:t xml:space="preserve">hair </w:t>
      </w:r>
      <w:r>
        <w:rPr>
          <w:rFonts w:hint="eastAsia"/>
        </w:rPr>
        <w:t>N</w:t>
      </w:r>
      <w:r>
        <w:t>otes</w:t>
      </w:r>
    </w:p>
    <w:p>
      <w:pPr>
        <w:numPr>
          <w:ilvl w:val="0"/>
          <w:numId w:val="8"/>
        </w:numPr>
        <w:overflowPunct w:val="0"/>
        <w:autoSpaceDE w:val="0"/>
        <w:autoSpaceDN w:val="0"/>
        <w:adjustRightInd w:val="0"/>
        <w:textAlignment w:val="baseline"/>
      </w:pPr>
      <w:r>
        <w:t>R2-221</w:t>
      </w:r>
      <w:r>
        <w:rPr>
          <w:rFonts w:hint="eastAsia"/>
          <w:lang w:val="en-US" w:eastAsia="zh-CN"/>
        </w:rPr>
        <w:t>1794</w:t>
      </w:r>
      <w:r>
        <w:t xml:space="preserve">  Discuss</w:t>
      </w:r>
      <w:bookmarkStart w:id="4" w:name="_GoBack"/>
      <w:bookmarkEnd w:id="4"/>
      <w:r>
        <w:t>ion on candidate cell configuration and maintenance  ZTE Corporation, Sanechips</w:t>
      </w:r>
      <w:bookmarkEnd w:id="3"/>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E20A40"/>
    <w:multiLevelType w:val="singleLevel"/>
    <w:tmpl w:val="E0E20A40"/>
    <w:lvl w:ilvl="0" w:tentative="0">
      <w:start w:val="1"/>
      <w:numFmt w:val="bullet"/>
      <w:lvlText w:val="−"/>
      <w:lvlJc w:val="left"/>
      <w:pPr>
        <w:ind w:left="420" w:leftChars="0" w:hanging="420" w:firstLineChars="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0B5BA07"/>
    <w:multiLevelType w:val="singleLevel"/>
    <w:tmpl w:val="10B5BA07"/>
    <w:lvl w:ilvl="0" w:tentative="0">
      <w:start w:val="1"/>
      <w:numFmt w:val="bullet"/>
      <w:lvlText w:val=""/>
      <w:lvlJc w:val="left"/>
      <w:pPr>
        <w:ind w:left="420" w:hanging="420"/>
      </w:pPr>
      <w:rPr>
        <w:rFonts w:hint="default" w:ascii="Wingdings" w:hAnsi="Wingdings"/>
      </w:r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4009115"/>
    <w:multiLevelType w:val="singleLevel"/>
    <w:tmpl w:val="44009115"/>
    <w:lvl w:ilvl="0" w:tentative="0">
      <w:start w:val="1"/>
      <w:numFmt w:val="bullet"/>
      <w:lvlText w:val=""/>
      <w:lvlJc w:val="left"/>
      <w:pPr>
        <w:ind w:left="420" w:hanging="420"/>
      </w:pPr>
      <w:rPr>
        <w:rFonts w:hint="default" w:ascii="Wingdings" w:hAnsi="Wingdings"/>
      </w:r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6"/>
  </w:num>
  <w:num w:numId="3">
    <w:abstractNumId w:val="2"/>
  </w:num>
  <w:num w:numId="4">
    <w:abstractNumId w:val="7"/>
  </w:num>
  <w:num w:numId="5">
    <w:abstractNumId w:val="5"/>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ACB"/>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4588"/>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27B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55A"/>
    <w:rsid w:val="00256C2E"/>
    <w:rsid w:val="00257233"/>
    <w:rsid w:val="00260716"/>
    <w:rsid w:val="0026193E"/>
    <w:rsid w:val="00261A9C"/>
    <w:rsid w:val="00262518"/>
    <w:rsid w:val="00270A1C"/>
    <w:rsid w:val="00270FA0"/>
    <w:rsid w:val="00271ED8"/>
    <w:rsid w:val="002730ED"/>
    <w:rsid w:val="00275699"/>
    <w:rsid w:val="00280BDD"/>
    <w:rsid w:val="00281718"/>
    <w:rsid w:val="00284089"/>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2EC"/>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751FE"/>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071A"/>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1F4"/>
    <w:rsid w:val="00436238"/>
    <w:rsid w:val="00437140"/>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0159"/>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0987"/>
    <w:rsid w:val="005146EB"/>
    <w:rsid w:val="00514EAD"/>
    <w:rsid w:val="00517DA6"/>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0D23"/>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5A"/>
    <w:rsid w:val="005910DD"/>
    <w:rsid w:val="00593F48"/>
    <w:rsid w:val="005940C1"/>
    <w:rsid w:val="0059566C"/>
    <w:rsid w:val="0059585E"/>
    <w:rsid w:val="005A05A3"/>
    <w:rsid w:val="005A3156"/>
    <w:rsid w:val="005A4048"/>
    <w:rsid w:val="005A53DF"/>
    <w:rsid w:val="005A6148"/>
    <w:rsid w:val="005A6185"/>
    <w:rsid w:val="005B052E"/>
    <w:rsid w:val="005B220B"/>
    <w:rsid w:val="005B2E19"/>
    <w:rsid w:val="005B66D2"/>
    <w:rsid w:val="005B7842"/>
    <w:rsid w:val="005C1A2F"/>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07BD8"/>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1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051"/>
    <w:rsid w:val="006E7570"/>
    <w:rsid w:val="006F2252"/>
    <w:rsid w:val="006F259F"/>
    <w:rsid w:val="006F3495"/>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2B66"/>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388"/>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0335"/>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0FB"/>
    <w:rsid w:val="00917271"/>
    <w:rsid w:val="00922A9F"/>
    <w:rsid w:val="00925478"/>
    <w:rsid w:val="00925A8F"/>
    <w:rsid w:val="00925D8E"/>
    <w:rsid w:val="00926406"/>
    <w:rsid w:val="009269F5"/>
    <w:rsid w:val="00930CAD"/>
    <w:rsid w:val="00931D1C"/>
    <w:rsid w:val="00933676"/>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5478"/>
    <w:rsid w:val="009D5E8A"/>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30C3"/>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F9B"/>
    <w:rsid w:val="00AC51E8"/>
    <w:rsid w:val="00AD0CA9"/>
    <w:rsid w:val="00AD0E39"/>
    <w:rsid w:val="00AD2407"/>
    <w:rsid w:val="00AD62D8"/>
    <w:rsid w:val="00AE5146"/>
    <w:rsid w:val="00AE55C5"/>
    <w:rsid w:val="00AE5A4F"/>
    <w:rsid w:val="00AE7B16"/>
    <w:rsid w:val="00AF0B65"/>
    <w:rsid w:val="00AF2E3E"/>
    <w:rsid w:val="00AF2FF6"/>
    <w:rsid w:val="00AF7EEF"/>
    <w:rsid w:val="00B002E0"/>
    <w:rsid w:val="00B0053F"/>
    <w:rsid w:val="00B0132A"/>
    <w:rsid w:val="00B029C1"/>
    <w:rsid w:val="00B02D9E"/>
    <w:rsid w:val="00B03967"/>
    <w:rsid w:val="00B07968"/>
    <w:rsid w:val="00B07B19"/>
    <w:rsid w:val="00B10FBA"/>
    <w:rsid w:val="00B12666"/>
    <w:rsid w:val="00B126DA"/>
    <w:rsid w:val="00B15903"/>
    <w:rsid w:val="00B15A8B"/>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778B"/>
    <w:rsid w:val="00CD229F"/>
    <w:rsid w:val="00CE13DD"/>
    <w:rsid w:val="00CE2D1F"/>
    <w:rsid w:val="00CE4309"/>
    <w:rsid w:val="00CE452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65E"/>
    <w:rsid w:val="00D45E14"/>
    <w:rsid w:val="00D4732B"/>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96FA3"/>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70D"/>
    <w:rsid w:val="00E96E17"/>
    <w:rsid w:val="00EA0385"/>
    <w:rsid w:val="00EA2A38"/>
    <w:rsid w:val="00EA322E"/>
    <w:rsid w:val="00EA3791"/>
    <w:rsid w:val="00EA40F5"/>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774"/>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3B98"/>
    <w:rsid w:val="0877760D"/>
    <w:rsid w:val="08787E39"/>
    <w:rsid w:val="087F387F"/>
    <w:rsid w:val="08896E68"/>
    <w:rsid w:val="089E1AEE"/>
    <w:rsid w:val="089F2669"/>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70B0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3A0E"/>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94477F"/>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2FC6CCC"/>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451D3"/>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151E9"/>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014D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8A1555"/>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AF140E9"/>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87F8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86402"/>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3790B"/>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53A2"/>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A3FC27-F5E2-4E77-BC59-914B37F7BC9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3975</Words>
  <Characters>22660</Characters>
  <Lines>188</Lines>
  <Paragraphs>53</Paragraphs>
  <TotalTime>2</TotalTime>
  <ScaleCrop>false</ScaleCrop>
  <LinksUpToDate>false</LinksUpToDate>
  <CharactersWithSpaces>26582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2022-11-04T07:04:25Z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